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B3" w:rsidRPr="00471170" w:rsidRDefault="00F076B3" w:rsidP="00F076B3">
      <w:pPr>
        <w:jc w:val="both"/>
        <w:rPr>
          <w:b/>
          <w:lang w:val="es-ES"/>
        </w:rPr>
      </w:pPr>
      <w:r w:rsidRPr="00471170">
        <w:rPr>
          <w:b/>
          <w:lang w:val="es-ES"/>
        </w:rPr>
        <w:t>ESCUELA NORMAL SUPERIOR EN LENGUAS VIVAS J. B. ALBERDI</w:t>
      </w:r>
    </w:p>
    <w:p w:rsidR="00F076B3" w:rsidRPr="00471170" w:rsidRDefault="00F076B3" w:rsidP="00F076B3">
      <w:pPr>
        <w:jc w:val="both"/>
        <w:rPr>
          <w:b/>
          <w:lang w:val="es-ES"/>
        </w:rPr>
      </w:pPr>
      <w:r>
        <w:rPr>
          <w:b/>
          <w:lang w:val="es-ES"/>
        </w:rPr>
        <w:t>PROFESORADO DE EDUCACIÓN SECUNDARIA EN BIOLOGÍA.</w:t>
      </w:r>
    </w:p>
    <w:p w:rsidR="00F076B3" w:rsidRPr="00471170" w:rsidRDefault="00F076B3" w:rsidP="00F076B3">
      <w:pPr>
        <w:jc w:val="both"/>
        <w:rPr>
          <w:b/>
          <w:lang w:val="es-ES"/>
        </w:rPr>
      </w:pPr>
      <w:r w:rsidRPr="00471170">
        <w:rPr>
          <w:b/>
          <w:lang w:val="es-ES"/>
        </w:rPr>
        <w:t>UNIDAD CURRICULAR:</w:t>
      </w:r>
      <w:r>
        <w:rPr>
          <w:b/>
          <w:lang w:val="es-ES"/>
        </w:rPr>
        <w:t xml:space="preserve"> MODELOS FÍSICOS PARA LAS CIENCIAS NATURALES CON PRÁCTICAS DE LABORATORIO.</w:t>
      </w:r>
    </w:p>
    <w:p w:rsidR="00F076B3" w:rsidRPr="00471170" w:rsidRDefault="00F076B3" w:rsidP="00F076B3">
      <w:pPr>
        <w:jc w:val="both"/>
        <w:rPr>
          <w:b/>
          <w:lang w:val="es-ES"/>
        </w:rPr>
      </w:pPr>
      <w:r>
        <w:rPr>
          <w:b/>
          <w:lang w:val="es-ES"/>
        </w:rPr>
        <w:t>CURSO: PRIMER AÑO</w:t>
      </w:r>
      <w:r w:rsidRPr="002D1580">
        <w:rPr>
          <w:b/>
          <w:lang w:val="es-ES"/>
        </w:rPr>
        <w:t xml:space="preserve"> </w:t>
      </w:r>
      <w:r>
        <w:rPr>
          <w:b/>
          <w:lang w:val="es-ES"/>
        </w:rPr>
        <w:t xml:space="preserve">  -   COMISION</w:t>
      </w:r>
      <w:r w:rsidRPr="00471170">
        <w:rPr>
          <w:b/>
          <w:lang w:val="es-ES"/>
        </w:rPr>
        <w:t>:</w:t>
      </w:r>
      <w:r>
        <w:rPr>
          <w:b/>
          <w:lang w:val="es-ES"/>
        </w:rPr>
        <w:t xml:space="preserve"> 1</w:t>
      </w:r>
    </w:p>
    <w:p w:rsidR="00F076B3" w:rsidRPr="00471170" w:rsidRDefault="00F076B3" w:rsidP="00F076B3">
      <w:pPr>
        <w:jc w:val="both"/>
        <w:rPr>
          <w:b/>
          <w:lang w:val="es-ES"/>
        </w:rPr>
      </w:pPr>
      <w:r w:rsidRPr="00471170">
        <w:rPr>
          <w:b/>
          <w:lang w:val="es-ES"/>
        </w:rPr>
        <w:t>PERÍODO DE CURSADO: ANUAL</w:t>
      </w:r>
    </w:p>
    <w:p w:rsidR="00F076B3" w:rsidRDefault="00F076B3" w:rsidP="00F076B3">
      <w:pPr>
        <w:jc w:val="both"/>
        <w:rPr>
          <w:b/>
          <w:lang w:val="es-ES"/>
        </w:rPr>
      </w:pPr>
      <w:r w:rsidRPr="00471170">
        <w:rPr>
          <w:b/>
          <w:lang w:val="es-ES"/>
        </w:rPr>
        <w:t>CANTIDAD DE HORAS CÁTEDRAS SEMANALES</w:t>
      </w:r>
      <w:r>
        <w:rPr>
          <w:b/>
          <w:lang w:val="es-ES"/>
        </w:rPr>
        <w:t>: 2 HORAS CÁTEDRAS</w:t>
      </w:r>
    </w:p>
    <w:p w:rsidR="00F076B3" w:rsidRDefault="00F076B3" w:rsidP="00F076B3">
      <w:pPr>
        <w:jc w:val="both"/>
        <w:rPr>
          <w:b/>
          <w:lang w:val="es-ES"/>
        </w:rPr>
      </w:pPr>
      <w:r>
        <w:rPr>
          <w:b/>
          <w:lang w:val="es-ES"/>
        </w:rPr>
        <w:t xml:space="preserve">DOCENTE: MILLICAN, SILVIA SUSANA </w:t>
      </w:r>
    </w:p>
    <w:p w:rsidR="00F076B3" w:rsidRDefault="00F076B3" w:rsidP="00F076B3">
      <w:pPr>
        <w:spacing w:line="240" w:lineRule="auto"/>
        <w:rPr>
          <w:b/>
          <w:lang w:val="es-ES"/>
        </w:rPr>
      </w:pPr>
      <w:r>
        <w:rPr>
          <w:b/>
          <w:lang w:val="es-ES"/>
        </w:rPr>
        <w:t xml:space="preserve">AÑO LECTIVO: 2020 </w:t>
      </w:r>
    </w:p>
    <w:p w:rsidR="00F076B3" w:rsidRDefault="00F076B3" w:rsidP="00F076B3">
      <w:pPr>
        <w:spacing w:line="240" w:lineRule="auto"/>
        <w:rPr>
          <w:b/>
          <w:lang w:val="es-ES"/>
        </w:rPr>
      </w:pPr>
    </w:p>
    <w:p w:rsidR="00F076B3" w:rsidRDefault="00F076B3" w:rsidP="00F076B3">
      <w:pPr>
        <w:spacing w:line="240" w:lineRule="auto"/>
        <w:ind w:left="283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PROGRAMA DE EXAMEN</w:t>
      </w:r>
    </w:p>
    <w:p w:rsidR="00F076B3" w:rsidRDefault="00F076B3" w:rsidP="00F076B3">
      <w:pPr>
        <w:jc w:val="both"/>
        <w:rPr>
          <w:b/>
          <w:u w:val="single"/>
        </w:rPr>
      </w:pPr>
      <w:r>
        <w:rPr>
          <w:b/>
          <w:u w:val="single"/>
        </w:rPr>
        <w:t>Unidad N° 1</w:t>
      </w:r>
    </w:p>
    <w:p w:rsidR="00F076B3" w:rsidRPr="00017171" w:rsidRDefault="00F076B3" w:rsidP="00F076B3">
      <w:pPr>
        <w:jc w:val="both"/>
      </w:pPr>
      <w:r>
        <w:rPr>
          <w:b/>
        </w:rPr>
        <w:t xml:space="preserve">Los modelos y el modelaje. </w:t>
      </w:r>
      <w:r>
        <w:t>Los modelos: concepto y características. Propósito de los modelos. Clasificación de los modelos de acuerdo con la analogía. Los modelos icónicos y análogos. El modelaje y la elaboración de modelos. Los modelos según el contexto: científicos y didácticos. Aprendices y expertos. Consideraciones generales respecto al uso de modelos.</w:t>
      </w:r>
    </w:p>
    <w:p w:rsidR="00F076B3" w:rsidRDefault="00F076B3" w:rsidP="00F076B3">
      <w:pPr>
        <w:jc w:val="both"/>
        <w:rPr>
          <w:b/>
          <w:u w:val="single"/>
        </w:rPr>
      </w:pPr>
      <w:r>
        <w:rPr>
          <w:b/>
          <w:u w:val="single"/>
        </w:rPr>
        <w:t>Unidad N° 2</w:t>
      </w:r>
    </w:p>
    <w:p w:rsidR="00F076B3" w:rsidRPr="009B323B" w:rsidRDefault="00F076B3" w:rsidP="00F076B3">
      <w:pPr>
        <w:jc w:val="both"/>
      </w:pPr>
      <w:r>
        <w:rPr>
          <w:b/>
        </w:rPr>
        <w:t xml:space="preserve">Mecánica de sólidos. </w:t>
      </w:r>
      <w:r>
        <w:t xml:space="preserve">El sistema </w:t>
      </w:r>
      <w:proofErr w:type="spellStart"/>
      <w:r>
        <w:t>ósteo</w:t>
      </w:r>
      <w:proofErr w:type="spellEnd"/>
      <w:r>
        <w:t xml:space="preserve"> – arto –muscular. El Sistema óseo: partes del esqueleto, y funciones. Estructuras interna y externa de un hueso. Clasificación de los huesos.  Comparación con el cartílago. El Sistema muscular: características, función  y clasificación de los músculos. La estructura de un músculo. Las articulaciones: concepto y función. La  clasificación de las articulaciones.  Modelos icónicos y análogos para analizar el funcionamiento del sistema</w:t>
      </w:r>
      <w:r w:rsidRPr="00017171">
        <w:t xml:space="preserve"> </w:t>
      </w:r>
      <w:proofErr w:type="spellStart"/>
      <w:r>
        <w:t>ósteo</w:t>
      </w:r>
      <w:proofErr w:type="spellEnd"/>
      <w:r>
        <w:t xml:space="preserve"> – arto –muscular. La locomoción de los animales en diferentes medios: Esqueleto hidrostático, exoesqueleto y endoesqueleto. Formas de </w:t>
      </w:r>
      <w:proofErr w:type="gramStart"/>
      <w:r>
        <w:t>locomoción diversas</w:t>
      </w:r>
      <w:proofErr w:type="gramEnd"/>
      <w:r>
        <w:t>.</w:t>
      </w:r>
    </w:p>
    <w:p w:rsidR="00F076B3" w:rsidRDefault="00F076B3" w:rsidP="00F076B3">
      <w:pPr>
        <w:jc w:val="both"/>
        <w:rPr>
          <w:b/>
          <w:u w:val="single"/>
        </w:rPr>
      </w:pPr>
      <w:r>
        <w:rPr>
          <w:b/>
          <w:u w:val="single"/>
        </w:rPr>
        <w:t>Unidad N° 3</w:t>
      </w:r>
    </w:p>
    <w:p w:rsidR="00F076B3" w:rsidRPr="00D036CB" w:rsidRDefault="00F076B3" w:rsidP="00F076B3">
      <w:pPr>
        <w:spacing w:after="0"/>
        <w:jc w:val="both"/>
      </w:pPr>
      <w:r>
        <w:rPr>
          <w:b/>
        </w:rPr>
        <w:t xml:space="preserve">Mecánica de los fluidos. </w:t>
      </w:r>
      <w:r>
        <w:t>El sistema respiratorio: concepto y funciones. Las vías respiratorias y los pulmones.</w:t>
      </w:r>
      <w:r w:rsidRPr="00237CB4">
        <w:t xml:space="preserve"> </w:t>
      </w:r>
      <w:r>
        <w:t xml:space="preserve">El proceso de respiración. La mecánica respiratoria.  Intercambio gaseoso alveolar o hematosis.  Modelos icónicos y análogos  para su explicación. </w:t>
      </w:r>
    </w:p>
    <w:p w:rsidR="00F076B3" w:rsidRPr="00096A4D" w:rsidRDefault="00F076B3" w:rsidP="00F076B3">
      <w:pPr>
        <w:spacing w:after="0"/>
        <w:jc w:val="both"/>
      </w:pPr>
      <w:r>
        <w:t>El aparato circulatorio  humano. La sangre: componentes y funciones. El corazón: estructura y funcionamiento. Ciclo cardíaco.  Arterias, venas y capilares. El doble circuito de la sangre: menor y mayor. Modelos icónicos y análogos para analizar el funcionamiento del aparato circulatorio: maquetas y videos educativos.</w:t>
      </w:r>
    </w:p>
    <w:p w:rsidR="00F076B3" w:rsidRDefault="00F076B3" w:rsidP="00F076B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Unidad N° 4</w:t>
      </w:r>
    </w:p>
    <w:p w:rsidR="00F076B3" w:rsidRPr="00C7198E" w:rsidRDefault="00F076B3" w:rsidP="00F076B3">
      <w:pPr>
        <w:jc w:val="both"/>
        <w:rPr>
          <w:b/>
        </w:rPr>
      </w:pPr>
      <w:r>
        <w:rPr>
          <w:b/>
        </w:rPr>
        <w:t xml:space="preserve">Fenómenos físicos- químicos de importancia biológica. </w:t>
      </w:r>
      <w:r>
        <w:t>Órganos y sus funciones de las plantas: raíz, tallo, hoja, flor, fruto y semilla (concepto, morfología, función y clasificación).  Funciones de las plantas: la fotosíntesis, concepto y etapas. Los Pigmentos fotosintéticos. La respiración y la transpiración.  Absorción y movimiento de agua en las plantas: factores que participan. Los vasos conductores. Experiencias para verificar la extracción de pigmentos. Experiencias sencillas para verificar la conducción de sustancias en las plantas y la transpiración</w:t>
      </w:r>
      <w:r w:rsidRPr="009C02C9">
        <w:t xml:space="preserve">. </w:t>
      </w:r>
    </w:p>
    <w:p w:rsidR="00F076B3" w:rsidRPr="009C02C9" w:rsidRDefault="00F076B3" w:rsidP="00F076B3">
      <w:pPr>
        <w:jc w:val="both"/>
      </w:pPr>
      <w:r>
        <w:t xml:space="preserve">La membrana plasmática: estructura, composición y funciones. </w:t>
      </w:r>
      <w:r w:rsidRPr="00C7198E">
        <w:t>Variación en los modelos de la mem</w:t>
      </w:r>
      <w:r>
        <w:t xml:space="preserve">brana celular. Movimiento de los </w:t>
      </w:r>
      <w:proofErr w:type="spellStart"/>
      <w:r>
        <w:t>fosfolípidos</w:t>
      </w:r>
      <w:proofErr w:type="spellEnd"/>
      <w:r>
        <w:t xml:space="preserve">. Transporte pasivo a través de la membrana: difusión simple, facilitada y ósmosis. Transporte activo. Ejemplificaciones de cada uno.  Transporte en masa: </w:t>
      </w:r>
      <w:proofErr w:type="spellStart"/>
      <w:r>
        <w:t>endocitosis</w:t>
      </w:r>
      <w:proofErr w:type="spellEnd"/>
      <w:r>
        <w:t xml:space="preserve"> (</w:t>
      </w:r>
      <w:proofErr w:type="spellStart"/>
      <w:r>
        <w:t>pinocitosis</w:t>
      </w:r>
      <w:proofErr w:type="spellEnd"/>
      <w:r>
        <w:t xml:space="preserve"> y fagocitosis)  y </w:t>
      </w:r>
      <w:proofErr w:type="spellStart"/>
      <w:r>
        <w:t>exocitosis</w:t>
      </w:r>
      <w:proofErr w:type="spellEnd"/>
      <w:r>
        <w:t>. Desarrollo de modelos explicativos diversos.</w:t>
      </w:r>
    </w:p>
    <w:p w:rsidR="00F076B3" w:rsidRDefault="00F076B3" w:rsidP="00F076B3">
      <w:pPr>
        <w:spacing w:after="0"/>
      </w:pPr>
    </w:p>
    <w:p w:rsidR="00F076B3" w:rsidRPr="006E3A09" w:rsidRDefault="00F076B3" w:rsidP="00F076B3">
      <w:pPr>
        <w:spacing w:after="0"/>
        <w:rPr>
          <w:lang w:val="es-ES"/>
        </w:rPr>
      </w:pPr>
      <w:r w:rsidRPr="00463E49">
        <w:rPr>
          <w:b/>
          <w:u w:val="single"/>
          <w:lang w:val="es-ES"/>
        </w:rPr>
        <w:t>BIBLIOGRAFÍA</w:t>
      </w:r>
    </w:p>
    <w:p w:rsidR="00F076B3" w:rsidRDefault="00F076B3" w:rsidP="00F076B3">
      <w:pPr>
        <w:spacing w:line="240" w:lineRule="auto"/>
        <w:jc w:val="both"/>
        <w:rPr>
          <w:b/>
          <w:u w:val="single"/>
          <w:lang w:val="es-ES"/>
        </w:rPr>
      </w:pPr>
    </w:p>
    <w:p w:rsidR="00F076B3" w:rsidRDefault="00F076B3" w:rsidP="00F076B3">
      <w:pPr>
        <w:spacing w:after="0" w:line="240" w:lineRule="auto"/>
        <w:jc w:val="both"/>
        <w:rPr>
          <w:u w:val="single"/>
          <w:lang w:val="es-ES"/>
        </w:rPr>
      </w:pPr>
      <w:r>
        <w:rPr>
          <w:b/>
          <w:lang w:val="es-ES"/>
        </w:rPr>
        <w:t xml:space="preserve">-CHAMIZO GUERRERO, J.A. Y GARCIA FRANCO, A. </w:t>
      </w:r>
      <w:r>
        <w:rPr>
          <w:lang w:val="es-ES"/>
        </w:rPr>
        <w:t xml:space="preserve">(2010), </w:t>
      </w:r>
      <w:r>
        <w:rPr>
          <w:i/>
          <w:lang w:val="es-ES"/>
        </w:rPr>
        <w:t xml:space="preserve">Modelos y modelaje: enseñanza en Ciencias Naturales. </w:t>
      </w:r>
      <w:r>
        <w:rPr>
          <w:lang w:val="es-ES"/>
        </w:rPr>
        <w:t xml:space="preserve">Universidad de México. México. Disponible en la página web </w:t>
      </w:r>
      <w:r w:rsidRPr="00A14A11">
        <w:rPr>
          <w:u w:val="single"/>
          <w:lang w:val="es-ES"/>
        </w:rPr>
        <w:t>http://www.joseantoniochamizo.com/pdf/MyM.pdf</w:t>
      </w:r>
    </w:p>
    <w:p w:rsidR="00F076B3" w:rsidRPr="009D5C1E" w:rsidRDefault="00F076B3" w:rsidP="00F076B3">
      <w:pPr>
        <w:spacing w:after="0" w:line="240" w:lineRule="auto"/>
        <w:jc w:val="both"/>
        <w:rPr>
          <w:lang w:val="es-ES"/>
        </w:rPr>
      </w:pPr>
      <w:r w:rsidRPr="009D5C1E">
        <w:rPr>
          <w:lang w:val="es-ES"/>
        </w:rPr>
        <w:t>_</w:t>
      </w:r>
      <w:r w:rsidRPr="009D5C1E">
        <w:rPr>
          <w:b/>
          <w:lang w:val="es-ES"/>
        </w:rPr>
        <w:t xml:space="preserve">CURTIS - BARNES. 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Invitación a la Biología- Quinta edición. Editorial Panamericana. </w:t>
      </w:r>
    </w:p>
    <w:p w:rsidR="00F076B3" w:rsidRDefault="00F076B3" w:rsidP="00F076B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</w:t>
      </w:r>
      <w:r>
        <w:rPr>
          <w:b/>
          <w:lang w:val="es-ES"/>
        </w:rPr>
        <w:t xml:space="preserve">CROMER, A. </w:t>
      </w:r>
      <w:r>
        <w:rPr>
          <w:lang w:val="es-ES"/>
        </w:rPr>
        <w:t xml:space="preserve">(1984), </w:t>
      </w:r>
      <w:r>
        <w:rPr>
          <w:i/>
          <w:lang w:val="es-ES"/>
        </w:rPr>
        <w:t xml:space="preserve">Física para las Ciencias de la Vida. </w:t>
      </w:r>
      <w:r>
        <w:rPr>
          <w:lang w:val="es-ES"/>
        </w:rPr>
        <w:t>España: Reverte S.A.</w:t>
      </w:r>
    </w:p>
    <w:p w:rsidR="00F076B3" w:rsidRPr="000427FE" w:rsidRDefault="00F076B3" w:rsidP="00F076B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</w:t>
      </w:r>
      <w:r>
        <w:rPr>
          <w:b/>
          <w:lang w:val="es-ES"/>
        </w:rPr>
        <w:t xml:space="preserve">HEWITT, P. </w:t>
      </w:r>
      <w:r>
        <w:rPr>
          <w:lang w:val="es-ES"/>
        </w:rPr>
        <w:t xml:space="preserve">(1995), </w:t>
      </w:r>
      <w:r>
        <w:rPr>
          <w:i/>
          <w:lang w:val="es-ES"/>
        </w:rPr>
        <w:t xml:space="preserve">Física  conceptual. </w:t>
      </w:r>
      <w:r>
        <w:rPr>
          <w:lang w:val="es-ES"/>
        </w:rPr>
        <w:t>E.U.A.: Iberoamericana.</w:t>
      </w:r>
    </w:p>
    <w:p w:rsidR="00F076B3" w:rsidRDefault="00F076B3" w:rsidP="00F076B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</w:t>
      </w:r>
      <w:r>
        <w:rPr>
          <w:b/>
          <w:lang w:val="es-ES"/>
        </w:rPr>
        <w:t xml:space="preserve">KIND, V. </w:t>
      </w:r>
      <w:r>
        <w:rPr>
          <w:lang w:val="es-ES"/>
        </w:rPr>
        <w:t xml:space="preserve">(2010), </w:t>
      </w:r>
      <w:r>
        <w:rPr>
          <w:i/>
          <w:lang w:val="es-ES"/>
        </w:rPr>
        <w:t xml:space="preserve">Más allá de las apariencias. </w:t>
      </w:r>
      <w:r w:rsidRPr="00463E49">
        <w:rPr>
          <w:lang w:val="es-ES"/>
        </w:rPr>
        <w:t xml:space="preserve">Buenos </w:t>
      </w:r>
      <w:r>
        <w:rPr>
          <w:lang w:val="es-ES"/>
        </w:rPr>
        <w:t>Aires. AULA XXI- Santillana.</w:t>
      </w:r>
    </w:p>
    <w:p w:rsidR="00F076B3" w:rsidRDefault="00F076B3" w:rsidP="00F076B3">
      <w:pPr>
        <w:spacing w:after="0" w:line="240" w:lineRule="auto"/>
        <w:jc w:val="both"/>
        <w:rPr>
          <w:lang w:val="es-ES"/>
        </w:rPr>
      </w:pPr>
      <w:r>
        <w:rPr>
          <w:b/>
          <w:lang w:val="es-ES"/>
        </w:rPr>
        <w:t xml:space="preserve">-MC DONALD Y BUMS. </w:t>
      </w:r>
      <w:r w:rsidRPr="00916165">
        <w:rPr>
          <w:lang w:val="es-ES"/>
        </w:rPr>
        <w:t>(1978)</w:t>
      </w:r>
      <w:r>
        <w:rPr>
          <w:lang w:val="es-ES"/>
        </w:rPr>
        <w:t xml:space="preserve">, </w:t>
      </w:r>
      <w:r>
        <w:rPr>
          <w:i/>
          <w:lang w:val="es-ES"/>
        </w:rPr>
        <w:t>Física para la Ciencia de la Vida y la Salud.</w:t>
      </w:r>
      <w:r>
        <w:rPr>
          <w:lang w:val="es-ES"/>
        </w:rPr>
        <w:t xml:space="preserve"> Fondo Educativo Interamericano.</w:t>
      </w:r>
    </w:p>
    <w:p w:rsidR="00F076B3" w:rsidRPr="00347813" w:rsidRDefault="00F076B3" w:rsidP="00F076B3">
      <w:pPr>
        <w:spacing w:after="0" w:line="240" w:lineRule="auto"/>
        <w:jc w:val="both"/>
        <w:rPr>
          <w:i/>
          <w:lang w:val="es-ES"/>
        </w:rPr>
      </w:pPr>
      <w:r>
        <w:rPr>
          <w:lang w:val="es-ES"/>
        </w:rPr>
        <w:t>-</w:t>
      </w:r>
      <w:r>
        <w:rPr>
          <w:b/>
          <w:lang w:val="es-ES"/>
        </w:rPr>
        <w:t xml:space="preserve">MINISTERIO DE EDUCACION. </w:t>
      </w:r>
      <w:r>
        <w:rPr>
          <w:i/>
          <w:lang w:val="es-ES"/>
        </w:rPr>
        <w:t xml:space="preserve">Temas y actividades. Físico –Química. Disponible en la página web </w:t>
      </w:r>
      <w:r w:rsidRPr="008C5611">
        <w:rPr>
          <w:u w:val="single"/>
          <w:lang w:val="es-ES"/>
        </w:rPr>
        <w:t>http://aprenderencasa.edu.ar/aprender-en-casa/docentes/propuestas-con-tv</w:t>
      </w:r>
      <w:r w:rsidRPr="008C5611">
        <w:rPr>
          <w:lang w:val="es-ES"/>
        </w:rPr>
        <w:t>/ y</w:t>
      </w:r>
      <w:r>
        <w:rPr>
          <w:lang w:val="es-ES"/>
        </w:rPr>
        <w:t xml:space="preserve">  también en </w:t>
      </w:r>
      <w:r w:rsidRPr="008C5611">
        <w:rPr>
          <w:u w:val="single"/>
          <w:lang w:val="es-ES"/>
        </w:rPr>
        <w:t>http://prezi.com/ks6vkykpz/modelos-fisicos-para-las-ciencias-naturales/</w:t>
      </w:r>
    </w:p>
    <w:p w:rsidR="00F076B3" w:rsidRPr="00A14A11" w:rsidRDefault="00F076B3" w:rsidP="00F076B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</w:t>
      </w:r>
      <w:r>
        <w:rPr>
          <w:b/>
          <w:lang w:val="es-ES"/>
        </w:rPr>
        <w:t xml:space="preserve">RED DE REVISTAS CIENTÍFICAS DE AMÉRICA LATINA, EL CARIBE, ESPAÑA Y PORTUGAL </w:t>
      </w:r>
      <w:r>
        <w:rPr>
          <w:lang w:val="es-ES"/>
        </w:rPr>
        <w:t xml:space="preserve">(2006), </w:t>
      </w:r>
      <w:r>
        <w:rPr>
          <w:i/>
          <w:lang w:val="es-ES"/>
        </w:rPr>
        <w:t>sobre los modelos científicos y la Didáctica  de la  modelación ¿Qué  versión de ciencia  se enseña en el aula?</w:t>
      </w:r>
      <w:r>
        <w:rPr>
          <w:lang w:val="es-ES"/>
        </w:rPr>
        <w:t xml:space="preserve"> Sistema de información científica, volumen  9, número 1. Disponible en </w:t>
      </w:r>
      <w:r w:rsidRPr="00A14A11">
        <w:rPr>
          <w:u w:val="single"/>
          <w:lang w:val="es-ES"/>
        </w:rPr>
        <w:t>http://www.redalyc.org/articulo.oa?id=83490108</w:t>
      </w:r>
    </w:p>
    <w:p w:rsidR="00F076B3" w:rsidRDefault="00F076B3" w:rsidP="00F076B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</w:t>
      </w:r>
      <w:r>
        <w:rPr>
          <w:b/>
          <w:lang w:val="es-ES"/>
        </w:rPr>
        <w:t xml:space="preserve">STROTHER, G.K. </w:t>
      </w:r>
      <w:r>
        <w:rPr>
          <w:lang w:val="es-ES"/>
        </w:rPr>
        <w:t>(1980), Física aplicada a las Ciencias de la Salud.</w:t>
      </w:r>
    </w:p>
    <w:p w:rsidR="00F076B3" w:rsidRPr="00347813" w:rsidRDefault="00F076B3" w:rsidP="00F076B3">
      <w:pPr>
        <w:spacing w:after="0" w:line="240" w:lineRule="auto"/>
        <w:jc w:val="both"/>
        <w:rPr>
          <w:lang w:val="es-ES"/>
        </w:rPr>
      </w:pPr>
      <w:r>
        <w:rPr>
          <w:b/>
          <w:lang w:val="es-ES"/>
        </w:rPr>
        <w:t xml:space="preserve">-VIAAU Y OTROS. </w:t>
      </w:r>
      <w:r>
        <w:rPr>
          <w:i/>
          <w:lang w:val="es-ES"/>
        </w:rPr>
        <w:t xml:space="preserve">El modelado en la educación científica. Su relevancia en la formación de profesores. </w:t>
      </w:r>
      <w:r>
        <w:rPr>
          <w:lang w:val="es-ES"/>
        </w:rPr>
        <w:t>Disponible en: uncu.edu.ar/web/</w:t>
      </w:r>
      <w:proofErr w:type="spellStart"/>
      <w:r>
        <w:rPr>
          <w:lang w:val="es-ES"/>
        </w:rPr>
        <w:t>posjornadasinve</w:t>
      </w:r>
      <w:proofErr w:type="spellEnd"/>
      <w:r>
        <w:rPr>
          <w:lang w:val="es-ES"/>
        </w:rPr>
        <w:t>/area4/ Formación Docente y evaluación en la formación docente. Mar del Plata.pdf</w:t>
      </w:r>
    </w:p>
    <w:p w:rsidR="00F076B3" w:rsidRDefault="00F076B3" w:rsidP="00F076B3">
      <w:pPr>
        <w:jc w:val="both"/>
        <w:rPr>
          <w:b/>
          <w:u w:val="single"/>
        </w:rPr>
      </w:pPr>
    </w:p>
    <w:p w:rsidR="00F076B3" w:rsidRPr="00791D41" w:rsidRDefault="00F076B3" w:rsidP="00F076B3">
      <w:pPr>
        <w:ind w:left="283"/>
        <w:jc w:val="both"/>
        <w:rPr>
          <w:b/>
          <w:u w:val="single"/>
        </w:rPr>
      </w:pPr>
    </w:p>
    <w:p w:rsidR="00F076B3" w:rsidRDefault="00F076B3" w:rsidP="00F076B3">
      <w:pPr>
        <w:ind w:left="283"/>
        <w:jc w:val="both"/>
        <w:rPr>
          <w:b/>
          <w:u w:val="single"/>
        </w:rPr>
      </w:pPr>
    </w:p>
    <w:p w:rsidR="006256FC" w:rsidRDefault="006256FC"/>
    <w:sectPr w:rsidR="006256FC" w:rsidSect="003C5311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76B3"/>
    <w:rsid w:val="00355A97"/>
    <w:rsid w:val="003C5311"/>
    <w:rsid w:val="005F7FCD"/>
    <w:rsid w:val="006256FC"/>
    <w:rsid w:val="00F0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3829</Characters>
  <Application>Microsoft Office Word</Application>
  <DocSecurity>0</DocSecurity>
  <Lines>31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Salomon</dc:creator>
  <cp:keywords/>
  <dc:description/>
  <cp:lastModifiedBy>Familia Salomon</cp:lastModifiedBy>
  <cp:revision>3</cp:revision>
  <dcterms:created xsi:type="dcterms:W3CDTF">2020-11-12T17:00:00Z</dcterms:created>
  <dcterms:modified xsi:type="dcterms:W3CDTF">2020-11-12T17:01:00Z</dcterms:modified>
</cp:coreProperties>
</file>