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ESCUELA NORMAL SUPERIOR EN LENGUAS VIVAS J. B. ALBERDI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PROFESORADO DE EDUCACIÓN SECUNDARIA EN BIOLOGÍA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UNIDAD CURRICULAR: PRÁCTICA PROFESIONAL II</w:t>
      </w:r>
      <w:r>
        <w:rPr>
          <w:rFonts w:cstheme="minorHAnsi"/>
          <w:b/>
        </w:rPr>
        <w:tab/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CURSO: 2º AÑO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COMISIÓN: ÚNICA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PERÍODO DE CURSADO: ANUAL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CANTIDAD DE HORAS CÁTEDRAS SEMANALES: 4 HORAS</w:t>
      </w: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DOCENTE A CARGO: MORALES SARA  – MONSERRAT JOSEFA</w:t>
      </w:r>
    </w:p>
    <w:p w:rsidR="00646002" w:rsidRDefault="0081650B" w:rsidP="00646002">
      <w:pPr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AÑO LECTIVO: 2020</w:t>
      </w:r>
    </w:p>
    <w:p w:rsidR="00646002" w:rsidRDefault="00646002" w:rsidP="00646002">
      <w:pPr>
        <w:jc w:val="center"/>
        <w:rPr>
          <w:b/>
        </w:rPr>
      </w:pPr>
    </w:p>
    <w:p w:rsidR="00646002" w:rsidRDefault="00646002" w:rsidP="00646002">
      <w:pPr>
        <w:spacing w:after="0" w:line="240" w:lineRule="auto"/>
        <w:ind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>CONTENIDOS</w:t>
      </w:r>
    </w:p>
    <w:p w:rsidR="00646002" w:rsidRDefault="00646002" w:rsidP="0064600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Unidad N°1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observación. Momentos de la observación: Momento de preparación, De registro y Salida del campo.  Instrumentos de observación. La institución y el aula: ¿qué observar?: la entrada a la institución educativa y al aula. Dimensiones de Análisis Institucional. 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</w:p>
    <w:p w:rsidR="00646002" w:rsidRDefault="00646002" w:rsidP="00646002">
      <w:pPr>
        <w:spacing w:after="0" w:line="240" w:lineRule="auto"/>
        <w:jc w:val="both"/>
        <w:rPr>
          <w:rFonts w:cstheme="minorHAnsi"/>
          <w:b/>
        </w:rPr>
      </w:pPr>
    </w:p>
    <w:p w:rsidR="00646002" w:rsidRDefault="00646002" w:rsidP="0064600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Unidad N° 2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Nivel de análisis Macro Institucional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Actores institucionales. El tiempo y el espacio como recursos funcionales. La comunicación en las instituciones educativas. Conflictos institucionales. 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</w:p>
    <w:p w:rsidR="00646002" w:rsidRDefault="00646002" w:rsidP="0064600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Unidad N°3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Nivel de análisis Micro Institucional 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Observación crítica de rutinas institucionales y áulicas: El aula como espacio facilitador de aprendizaje.  Características del grupo de aprendizaje. La programación de la enseñanza. Estrategias metodológicas  de enseñanza. Las tareas escolares.  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Las formas a través de las cuales se piensa, decide y comunica en las clases.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</w:p>
    <w:p w:rsidR="00646002" w:rsidRDefault="00646002" w:rsidP="00646002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646002" w:rsidRDefault="00646002" w:rsidP="00646002">
      <w:pPr>
        <w:pStyle w:val="Textoindependiente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BIBLIOGRAFÍA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eastAsia="Times New Roman" w:cs="Arial"/>
          <w:color w:val="000000"/>
          <w:spacing w:val="-2"/>
          <w:lang w:val="es-ES_tradnl" w:eastAsia="es-AR"/>
        </w:rPr>
      </w:pPr>
      <w:r>
        <w:rPr>
          <w:rFonts w:eastAsia="Times New Roman" w:cs="Arial"/>
          <w:color w:val="000000"/>
          <w:spacing w:val="-2"/>
          <w:lang w:val="es-ES_tradnl" w:eastAsia="es-AR"/>
        </w:rPr>
        <w:tab/>
        <w:t>-</w:t>
      </w:r>
      <w:proofErr w:type="spellStart"/>
      <w:r>
        <w:rPr>
          <w:rFonts w:eastAsia="Times New Roman" w:cs="Arial"/>
          <w:color w:val="000000"/>
          <w:spacing w:val="-2"/>
          <w:lang w:val="es-ES_tradnl" w:eastAsia="es-AR"/>
        </w:rPr>
        <w:t>Aguerrondo</w:t>
      </w:r>
      <w:proofErr w:type="spellEnd"/>
      <w:r>
        <w:rPr>
          <w:rFonts w:eastAsia="Times New Roman" w:cs="Arial"/>
          <w:color w:val="000000"/>
          <w:spacing w:val="-2"/>
          <w:lang w:val="es-ES_tradnl" w:eastAsia="es-AR"/>
        </w:rPr>
        <w:t xml:space="preserve"> I. (2002) la escuela del futuro. Qué hacen las escuelas que innovan. </w:t>
      </w:r>
      <w:proofErr w:type="spellStart"/>
      <w:r>
        <w:rPr>
          <w:rFonts w:eastAsia="Times New Roman" w:cs="Arial"/>
          <w:color w:val="000000"/>
          <w:spacing w:val="-2"/>
          <w:lang w:val="es-ES_tradnl" w:eastAsia="es-AR"/>
        </w:rPr>
        <w:t>Pappers</w:t>
      </w:r>
      <w:proofErr w:type="spellEnd"/>
      <w:r>
        <w:rPr>
          <w:rFonts w:eastAsia="Times New Roman" w:cs="Arial"/>
          <w:color w:val="000000"/>
          <w:spacing w:val="-2"/>
          <w:lang w:val="es-ES_tradnl" w:eastAsia="es-AR"/>
        </w:rPr>
        <w:t xml:space="preserve"> Editores 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-1"/>
          <w:lang w:val="es-ES_tradnl" w:eastAsia="es-AR"/>
        </w:rPr>
      </w:pPr>
      <w:r>
        <w:rPr>
          <w:rFonts w:eastAsia="Times New Roman" w:cs="Arial"/>
          <w:color w:val="000000"/>
          <w:spacing w:val="-1"/>
          <w:lang w:val="es-ES_tradnl" w:eastAsia="es-AR"/>
        </w:rPr>
        <w:t>-</w:t>
      </w:r>
      <w:proofErr w:type="spellStart"/>
      <w:r>
        <w:rPr>
          <w:rFonts w:eastAsia="Times New Roman" w:cs="Arial"/>
          <w:color w:val="000000"/>
          <w:spacing w:val="-1"/>
          <w:lang w:val="es-ES_tradnl" w:eastAsia="es-AR"/>
        </w:rPr>
        <w:t>Anijovich</w:t>
      </w:r>
      <w:proofErr w:type="spellEnd"/>
      <w:r>
        <w:rPr>
          <w:rFonts w:eastAsia="Times New Roman" w:cs="Arial"/>
          <w:color w:val="000000"/>
          <w:spacing w:val="-1"/>
          <w:lang w:val="es-ES_tradnl" w:eastAsia="es-AR"/>
        </w:rPr>
        <w:t>, R. (2009). Transitar la formación pedagógica. Dispositivos y estrategias. Paidós. Argentina.</w:t>
      </w:r>
    </w:p>
    <w:p w:rsidR="00646002" w:rsidRDefault="00646002" w:rsidP="0064600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Brinnitzer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Evelina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(2008). El aula: un espacio dinámico facilitador del aprendizaje. Revista Novedades Educativas N°212.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eastAsia="Times New Roman" w:cs="Arial"/>
          <w:color w:val="000000"/>
          <w:spacing w:val="-2"/>
          <w:lang w:val="es-ES_tradnl" w:eastAsia="es-AR"/>
        </w:rPr>
      </w:pPr>
      <w:r>
        <w:rPr>
          <w:rFonts w:eastAsia="Times New Roman" w:cs="Arial"/>
          <w:color w:val="000000"/>
          <w:spacing w:val="-2"/>
          <w:lang w:val="es-ES_tradnl" w:eastAsia="es-AR"/>
        </w:rPr>
        <w:tab/>
        <w:t>-</w:t>
      </w:r>
      <w:proofErr w:type="spellStart"/>
      <w:r>
        <w:rPr>
          <w:rFonts w:eastAsia="Times New Roman" w:cs="Arial"/>
          <w:color w:val="000000"/>
          <w:spacing w:val="-2"/>
          <w:lang w:val="es-ES_tradnl" w:eastAsia="es-AR"/>
        </w:rPr>
        <w:t>Davini</w:t>
      </w:r>
      <w:proofErr w:type="spellEnd"/>
      <w:r>
        <w:rPr>
          <w:rFonts w:eastAsia="Times New Roman" w:cs="Arial"/>
          <w:color w:val="000000"/>
          <w:spacing w:val="-2"/>
          <w:lang w:val="es-ES_tradnl" w:eastAsia="es-AR"/>
        </w:rPr>
        <w:t xml:space="preserve"> M. C. (2008) Métodos de Enseñanza. Capítulo 8 y 10. Ed. Santillana </w:t>
      </w:r>
    </w:p>
    <w:p w:rsidR="00646002" w:rsidRDefault="00646002" w:rsidP="0064600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-Fernández Lidia (1994). Instituciones Educativas. Dinámicas institucionales en situaciones críticas. Paidós. Bs As. </w:t>
      </w:r>
    </w:p>
    <w:p w:rsidR="00646002" w:rsidRDefault="00646002" w:rsidP="00646002">
      <w:pPr>
        <w:pStyle w:val="Textoindependiente"/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  <w:t xml:space="preserve">-Gvirtz y </w:t>
      </w:r>
      <w:proofErr w:type="spellStart"/>
      <w:r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  <w:t>Palamidessi</w:t>
      </w:r>
      <w:proofErr w:type="spellEnd"/>
      <w:r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  <w:t xml:space="preserve">.  El ABC de la tarea Docente: Curriculum y Enseñanza. Edit. </w:t>
      </w:r>
      <w:proofErr w:type="spellStart"/>
      <w:r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  <w:t>Aiquel</w:t>
      </w:r>
      <w:proofErr w:type="spellEnd"/>
      <w:r>
        <w:rPr>
          <w:rFonts w:asciiTheme="minorHAnsi" w:hAnsiTheme="minorHAnsi" w:cs="Arial"/>
          <w:color w:val="000000"/>
          <w:spacing w:val="-1"/>
          <w:sz w:val="22"/>
          <w:szCs w:val="22"/>
          <w:lang w:eastAsia="es-AR"/>
        </w:rPr>
        <w:t>. Bs. As. Argentina.</w:t>
      </w:r>
    </w:p>
    <w:p w:rsidR="00646002" w:rsidRDefault="00646002" w:rsidP="0064600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-Harf Ruth. (2008) Conduciendo la escuela </w:t>
      </w:r>
    </w:p>
    <w:p w:rsidR="00646002" w:rsidRDefault="00646002" w:rsidP="0064600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-Harf Ruth. Estrategias metodológicas: el docente como enseñante 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-1"/>
          <w:lang w:eastAsia="es-AR"/>
        </w:rPr>
      </w:pPr>
      <w:r>
        <w:rPr>
          <w:rFonts w:eastAsia="Times New Roman" w:cs="Arial"/>
          <w:color w:val="000000"/>
          <w:spacing w:val="-1"/>
          <w:lang w:eastAsia="es-AR"/>
        </w:rPr>
        <w:t>-</w:t>
      </w:r>
      <w:proofErr w:type="spellStart"/>
      <w:r>
        <w:rPr>
          <w:rFonts w:eastAsia="Times New Roman" w:cs="Arial"/>
          <w:color w:val="000000"/>
          <w:spacing w:val="-1"/>
          <w:lang w:eastAsia="es-AR"/>
        </w:rPr>
        <w:t>Sanjurjo</w:t>
      </w:r>
      <w:proofErr w:type="spellEnd"/>
      <w:r>
        <w:rPr>
          <w:rFonts w:eastAsia="Times New Roman" w:cs="Arial"/>
          <w:color w:val="000000"/>
          <w:spacing w:val="-1"/>
          <w:lang w:eastAsia="es-AR"/>
        </w:rPr>
        <w:t xml:space="preserve"> Liliana y Rodríguez </w:t>
      </w:r>
      <w:proofErr w:type="spellStart"/>
      <w:r>
        <w:rPr>
          <w:rFonts w:eastAsia="Times New Roman" w:cs="Arial"/>
          <w:color w:val="000000"/>
          <w:spacing w:val="-1"/>
          <w:lang w:eastAsia="es-AR"/>
        </w:rPr>
        <w:t>Xulio</w:t>
      </w:r>
      <w:proofErr w:type="spellEnd"/>
      <w:r>
        <w:rPr>
          <w:rFonts w:eastAsia="Times New Roman" w:cs="Arial"/>
          <w:color w:val="000000"/>
          <w:spacing w:val="-1"/>
          <w:lang w:eastAsia="es-AR"/>
        </w:rPr>
        <w:t xml:space="preserve">. (2003). Volver a pensar la clase. Las formas básicas de enseñar. </w:t>
      </w:r>
      <w:r>
        <w:rPr>
          <w:rFonts w:eastAsia="Times New Roman" w:cs="Arial"/>
          <w:color w:val="000000"/>
          <w:spacing w:val="-1"/>
          <w:lang w:eastAsia="es-AR"/>
        </w:rPr>
        <w:lastRenderedPageBreak/>
        <w:t xml:space="preserve">Ed Homo Sapiens. 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 xml:space="preserve">     </w:t>
      </w:r>
      <w:r>
        <w:rPr>
          <w:rFonts w:eastAsia="Times New Roman" w:cs="Arial"/>
          <w:lang w:eastAsia="es-AR"/>
        </w:rPr>
        <w:tab/>
        <w:t>-</w:t>
      </w:r>
      <w:proofErr w:type="spellStart"/>
      <w:r>
        <w:rPr>
          <w:rFonts w:eastAsia="Times New Roman" w:cs="Arial"/>
          <w:lang w:eastAsia="es-AR"/>
        </w:rPr>
        <w:t>Shulman</w:t>
      </w:r>
      <w:proofErr w:type="spellEnd"/>
      <w:r>
        <w:rPr>
          <w:rFonts w:eastAsia="Times New Roman" w:cs="Arial"/>
          <w:lang w:eastAsia="es-AR"/>
        </w:rPr>
        <w:t>, L (2005). “Conocimiento y Enseñanza: fundamentos de la nueva reforma. Profesorado”. Revista de curriculum y formación del profesorado.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eastAsia="Times New Roman" w:cs="Arial"/>
          <w:color w:val="000000"/>
          <w:spacing w:val="-2"/>
          <w:lang w:val="es-ES_tradnl" w:eastAsia="es-AR"/>
        </w:rPr>
      </w:pPr>
      <w:r>
        <w:rPr>
          <w:rFonts w:eastAsia="Times New Roman" w:cs="Arial"/>
          <w:color w:val="000000"/>
          <w:spacing w:val="-2"/>
          <w:lang w:val="es-ES_tradnl" w:eastAsia="es-AR"/>
        </w:rPr>
        <w:t xml:space="preserve">     </w:t>
      </w:r>
      <w:r>
        <w:rPr>
          <w:rFonts w:eastAsia="Times New Roman" w:cs="Arial"/>
          <w:color w:val="000000"/>
          <w:spacing w:val="-2"/>
          <w:lang w:val="es-ES_tradnl" w:eastAsia="es-AR"/>
        </w:rPr>
        <w:tab/>
        <w:t>-</w:t>
      </w:r>
      <w:proofErr w:type="spellStart"/>
      <w:r>
        <w:rPr>
          <w:rFonts w:eastAsia="Times New Roman" w:cs="Arial"/>
          <w:color w:val="000000"/>
          <w:spacing w:val="-2"/>
          <w:lang w:val="es-ES_tradnl" w:eastAsia="es-AR"/>
        </w:rPr>
        <w:t>Souto</w:t>
      </w:r>
      <w:proofErr w:type="spellEnd"/>
      <w:r>
        <w:rPr>
          <w:rFonts w:eastAsia="Times New Roman" w:cs="Arial"/>
          <w:color w:val="000000"/>
          <w:spacing w:val="-2"/>
          <w:lang w:val="es-ES_tradnl" w:eastAsia="es-AR"/>
        </w:rPr>
        <w:t xml:space="preserve">, Marta (2.000): Formaciones grupales en la escuela. Editorial Paidós. Buenos Aires.  </w:t>
      </w: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eastAsia="Times New Roman" w:cs="Arial"/>
          <w:color w:val="000000"/>
          <w:spacing w:val="-2"/>
          <w:lang w:val="es-ES_tradnl" w:eastAsia="es-AR"/>
        </w:rPr>
      </w:pPr>
    </w:p>
    <w:p w:rsidR="00646002" w:rsidRDefault="00646002" w:rsidP="00646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46002" w:rsidRDefault="00646002" w:rsidP="00646002">
      <w:pPr>
        <w:spacing w:after="0" w:line="240" w:lineRule="auto"/>
        <w:jc w:val="both"/>
        <w:rPr>
          <w:rFonts w:cstheme="minorHAnsi"/>
        </w:rPr>
      </w:pPr>
    </w:p>
    <w:p w:rsidR="00646002" w:rsidRDefault="00646002" w:rsidP="00646002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646002" w:rsidRDefault="00646002" w:rsidP="00646002">
      <w:pPr>
        <w:jc w:val="both"/>
        <w:rPr>
          <w:b/>
        </w:rPr>
      </w:pPr>
    </w:p>
    <w:p w:rsidR="00646002" w:rsidRDefault="00646002" w:rsidP="00646002"/>
    <w:p w:rsidR="003C6A37" w:rsidRDefault="003C6A37"/>
    <w:sectPr w:rsidR="003C6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02"/>
    <w:rsid w:val="003C6A37"/>
    <w:rsid w:val="00646002"/>
    <w:rsid w:val="008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46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600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46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600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2020-11-17T18:43:00Z</dcterms:created>
  <dcterms:modified xsi:type="dcterms:W3CDTF">2020-11-17T18:44:00Z</dcterms:modified>
</cp:coreProperties>
</file>