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35" w:rsidRPr="005708CC" w:rsidRDefault="005708CC">
      <w:pPr>
        <w:rPr>
          <w:b/>
        </w:rPr>
      </w:pPr>
      <w:r w:rsidRPr="005708CC">
        <w:rPr>
          <w:b/>
        </w:rPr>
        <w:t>ESCUELA NORMAL SUPERIOR EN LENGUAS VIVAS J. B. ALBERDI</w:t>
      </w:r>
    </w:p>
    <w:p w:rsidR="005708CC" w:rsidRPr="005708CC" w:rsidRDefault="005708CC">
      <w:pPr>
        <w:rPr>
          <w:b/>
        </w:rPr>
      </w:pPr>
      <w:r w:rsidRPr="005708CC">
        <w:rPr>
          <w:b/>
        </w:rPr>
        <w:t>PROFESORADO: DE EDUCACIÓN INICIAL Y PRIMARIA</w:t>
      </w:r>
    </w:p>
    <w:p w:rsidR="005708CC" w:rsidRPr="005708CC" w:rsidRDefault="005708CC">
      <w:pPr>
        <w:rPr>
          <w:b/>
        </w:rPr>
      </w:pPr>
      <w:r w:rsidRPr="005708CC">
        <w:rPr>
          <w:b/>
        </w:rPr>
        <w:t xml:space="preserve">UNIDDA CURRICULAR: </w:t>
      </w:r>
      <w:r w:rsidR="00156D99" w:rsidRPr="005708CC">
        <w:rPr>
          <w:b/>
        </w:rPr>
        <w:t>PRÁCTICA</w:t>
      </w:r>
      <w:r w:rsidRPr="005708CC">
        <w:rPr>
          <w:b/>
        </w:rPr>
        <w:t xml:space="preserve"> PROFESIONAL I</w:t>
      </w:r>
    </w:p>
    <w:p w:rsidR="005708CC" w:rsidRPr="005708CC" w:rsidRDefault="005708CC">
      <w:pPr>
        <w:rPr>
          <w:b/>
        </w:rPr>
      </w:pPr>
      <w:r w:rsidRPr="005708CC">
        <w:rPr>
          <w:b/>
        </w:rPr>
        <w:t>CURSO: 1° AÑO</w:t>
      </w:r>
    </w:p>
    <w:p w:rsidR="005708CC" w:rsidRPr="005708CC" w:rsidRDefault="00366E5D">
      <w:pPr>
        <w:rPr>
          <w:b/>
        </w:rPr>
      </w:pPr>
      <w:r>
        <w:rPr>
          <w:b/>
        </w:rPr>
        <w:t>COMISION 1°</w:t>
      </w:r>
      <w:r w:rsidR="005708CC" w:rsidRPr="005708CC">
        <w:rPr>
          <w:b/>
        </w:rPr>
        <w:t xml:space="preserve"> 2</w:t>
      </w:r>
    </w:p>
    <w:p w:rsidR="005708CC" w:rsidRPr="005708CC" w:rsidRDefault="005708CC">
      <w:pPr>
        <w:rPr>
          <w:b/>
        </w:rPr>
      </w:pPr>
      <w:r w:rsidRPr="005708CC">
        <w:rPr>
          <w:b/>
        </w:rPr>
        <w:t>PERÍODO DE CURSADO: ANUAL</w:t>
      </w:r>
    </w:p>
    <w:p w:rsidR="005708CC" w:rsidRPr="005708CC" w:rsidRDefault="005708CC">
      <w:pPr>
        <w:rPr>
          <w:b/>
        </w:rPr>
      </w:pPr>
      <w:r w:rsidRPr="005708CC">
        <w:rPr>
          <w:b/>
        </w:rPr>
        <w:t>CANTIDAD DE HORAS CÁTEDRAS SEMANALES: 3HS</w:t>
      </w:r>
    </w:p>
    <w:p w:rsidR="005708CC" w:rsidRPr="005708CC" w:rsidRDefault="005708CC">
      <w:pPr>
        <w:rPr>
          <w:b/>
        </w:rPr>
      </w:pPr>
      <w:r w:rsidRPr="005708CC">
        <w:rPr>
          <w:b/>
        </w:rPr>
        <w:t xml:space="preserve">PROF.: ALE </w:t>
      </w:r>
      <w:r w:rsidR="00366E5D">
        <w:rPr>
          <w:b/>
        </w:rPr>
        <w:t>KARINA</w:t>
      </w:r>
    </w:p>
    <w:p w:rsidR="005708CC" w:rsidRDefault="004442DD">
      <w:pPr>
        <w:rPr>
          <w:b/>
        </w:rPr>
      </w:pPr>
      <w:r>
        <w:rPr>
          <w:b/>
        </w:rPr>
        <w:t>AÑO LECTIVO: 2021</w:t>
      </w:r>
    </w:p>
    <w:p w:rsidR="00611D1D" w:rsidRDefault="00611D1D">
      <w:pPr>
        <w:rPr>
          <w:b/>
        </w:rPr>
      </w:pPr>
    </w:p>
    <w:p w:rsidR="005708CC" w:rsidRPr="005708CC" w:rsidRDefault="005708CC" w:rsidP="005708CC">
      <w:pPr>
        <w:jc w:val="center"/>
        <w:rPr>
          <w:b/>
          <w:u w:val="single"/>
        </w:rPr>
      </w:pPr>
      <w:r w:rsidRPr="005708CC">
        <w:rPr>
          <w:b/>
          <w:u w:val="single"/>
        </w:rPr>
        <w:t>PROGRAMA</w:t>
      </w:r>
    </w:p>
    <w:p w:rsidR="005708CC" w:rsidRPr="003462B3" w:rsidRDefault="005708CC" w:rsidP="005708CC">
      <w:pPr>
        <w:jc w:val="both"/>
        <w:rPr>
          <w:b/>
        </w:rPr>
      </w:pPr>
      <w:r w:rsidRPr="003462B3">
        <w:rPr>
          <w:b/>
        </w:rPr>
        <w:t>UNIDAD 1</w:t>
      </w:r>
    </w:p>
    <w:p w:rsidR="005708CC" w:rsidRDefault="00AF401D" w:rsidP="005708CC">
      <w:pPr>
        <w:jc w:val="both"/>
      </w:pPr>
      <w:r>
        <w:t>INSTITUCIONES EDUCATIVAS: MARCO GENERAL</w:t>
      </w:r>
    </w:p>
    <w:p w:rsidR="00AF401D" w:rsidRDefault="00D73C5F" w:rsidP="00AF401D">
      <w:pPr>
        <w:pStyle w:val="Prrafodelista"/>
        <w:numPr>
          <w:ilvl w:val="0"/>
          <w:numId w:val="1"/>
        </w:numPr>
        <w:jc w:val="both"/>
      </w:pPr>
      <w:r>
        <w:t>Organización versus I</w:t>
      </w:r>
      <w:r w:rsidR="00AF401D">
        <w:t>nstitución. Lo instituido, lo instituyente y la institucionalización.</w:t>
      </w:r>
    </w:p>
    <w:p w:rsidR="00AF401D" w:rsidRDefault="00AF401D" w:rsidP="00AF401D">
      <w:pPr>
        <w:pStyle w:val="Prrafodelista"/>
        <w:numPr>
          <w:ilvl w:val="0"/>
          <w:numId w:val="1"/>
        </w:numPr>
        <w:jc w:val="both"/>
      </w:pPr>
      <w:r>
        <w:t>La Educación Formal y las Instituciones Educativas: concepto, características.</w:t>
      </w:r>
    </w:p>
    <w:p w:rsidR="00AF401D" w:rsidRDefault="00AF401D" w:rsidP="00AF401D">
      <w:pPr>
        <w:pStyle w:val="Prrafodelista"/>
        <w:numPr>
          <w:ilvl w:val="0"/>
          <w:numId w:val="1"/>
        </w:numPr>
        <w:jc w:val="both"/>
      </w:pPr>
      <w:r>
        <w:t>Educación No Formal</w:t>
      </w:r>
      <w:r w:rsidR="00D73C5F">
        <w:t>: Lo Educativo más allá de la Escuela (biblioteca, centros comunitarios, ONG). Diferentes ámbitos de la Educación no Formal.</w:t>
      </w:r>
    </w:p>
    <w:p w:rsidR="00D73C5F" w:rsidRPr="003462B3" w:rsidRDefault="00D73C5F" w:rsidP="00D73C5F">
      <w:pPr>
        <w:jc w:val="both"/>
        <w:rPr>
          <w:b/>
        </w:rPr>
      </w:pPr>
      <w:r w:rsidRPr="003462B3">
        <w:rPr>
          <w:b/>
        </w:rPr>
        <w:t>Bibliografía</w:t>
      </w:r>
      <w:r w:rsidR="003462B3">
        <w:rPr>
          <w:b/>
        </w:rPr>
        <w:t xml:space="preserve"> Unidad 1</w:t>
      </w:r>
    </w:p>
    <w:p w:rsidR="004B7924" w:rsidRPr="004442DD" w:rsidRDefault="00E45A65" w:rsidP="00E45A65">
      <w:pPr>
        <w:pStyle w:val="Prrafodelista"/>
        <w:numPr>
          <w:ilvl w:val="0"/>
          <w:numId w:val="1"/>
        </w:numPr>
        <w:jc w:val="both"/>
      </w:pPr>
      <w:r w:rsidRPr="004442DD">
        <w:t>Fernández, L (1994). El análisis de lo institucional en la escuela, Buenos Aires: Paidós. Cap. 1 y 2</w:t>
      </w:r>
    </w:p>
    <w:p w:rsidR="00E45A65" w:rsidRPr="004442DD" w:rsidRDefault="00E45A65" w:rsidP="00E45A65">
      <w:pPr>
        <w:pStyle w:val="Prrafodelista"/>
        <w:numPr>
          <w:ilvl w:val="0"/>
          <w:numId w:val="1"/>
        </w:numPr>
        <w:jc w:val="both"/>
      </w:pPr>
      <w:r w:rsidRPr="004442DD">
        <w:t xml:space="preserve">Schvarstein, L (1991) Psicología Social de las Organizaciones, Buenos Aires: Paidós. Pág. 26 a 33. </w:t>
      </w:r>
    </w:p>
    <w:p w:rsidR="003149D3" w:rsidRPr="004442DD" w:rsidRDefault="003149D3" w:rsidP="00E45A65">
      <w:pPr>
        <w:pStyle w:val="Prrafodelista"/>
        <w:numPr>
          <w:ilvl w:val="0"/>
          <w:numId w:val="1"/>
        </w:numPr>
        <w:jc w:val="both"/>
      </w:pPr>
      <w:r w:rsidRPr="004442DD">
        <w:t>L. Garay (1993) Análisis Institucional de la Educación y sus Organizaciones.</w:t>
      </w:r>
    </w:p>
    <w:p w:rsidR="003149D3" w:rsidRPr="004442DD" w:rsidRDefault="003149D3" w:rsidP="00E45A65">
      <w:pPr>
        <w:pStyle w:val="Prrafodelista"/>
        <w:numPr>
          <w:ilvl w:val="0"/>
          <w:numId w:val="1"/>
        </w:numPr>
        <w:jc w:val="both"/>
      </w:pPr>
      <w:r w:rsidRPr="004442DD">
        <w:t>L. Garay (1996) Pensando las Instituciones. Cap. 4</w:t>
      </w:r>
    </w:p>
    <w:p w:rsidR="003573BC" w:rsidRPr="004442DD" w:rsidRDefault="003573BC" w:rsidP="00E45A65">
      <w:pPr>
        <w:pStyle w:val="Prrafodelista"/>
        <w:numPr>
          <w:ilvl w:val="0"/>
          <w:numId w:val="1"/>
        </w:numPr>
        <w:jc w:val="both"/>
      </w:pPr>
      <w:r w:rsidRPr="004442DD">
        <w:t>Martín, B (2013) Contextos de Aprendizaje: formales, no formales e informales.</w:t>
      </w:r>
    </w:p>
    <w:p w:rsidR="00F01EAB" w:rsidRDefault="00F01EAB" w:rsidP="00453825">
      <w:pPr>
        <w:jc w:val="both"/>
        <w:rPr>
          <w:b/>
        </w:rPr>
      </w:pPr>
    </w:p>
    <w:p w:rsidR="00453825" w:rsidRDefault="00453825" w:rsidP="00453825">
      <w:pPr>
        <w:jc w:val="both"/>
        <w:rPr>
          <w:b/>
        </w:rPr>
      </w:pPr>
      <w:r w:rsidRPr="00453825">
        <w:rPr>
          <w:b/>
        </w:rPr>
        <w:t>UNIDAD 2</w:t>
      </w:r>
    </w:p>
    <w:p w:rsidR="00453825" w:rsidRDefault="00453825" w:rsidP="00453825">
      <w:pPr>
        <w:jc w:val="both"/>
        <w:rPr>
          <w:caps/>
        </w:rPr>
      </w:pPr>
      <w:r w:rsidRPr="00453825">
        <w:rPr>
          <w:caps/>
        </w:rPr>
        <w:t>Investigación Educativa: Entre la teoría y la Práctica</w:t>
      </w:r>
    </w:p>
    <w:p w:rsidR="00453825" w:rsidRDefault="00453825" w:rsidP="00453825">
      <w:pPr>
        <w:pStyle w:val="Prrafodelista"/>
        <w:numPr>
          <w:ilvl w:val="0"/>
          <w:numId w:val="1"/>
        </w:numPr>
        <w:jc w:val="both"/>
      </w:pPr>
      <w:r>
        <w:t>¿</w:t>
      </w:r>
      <w:r w:rsidRPr="00453825">
        <w:t>Qué es la investigación educativa?</w:t>
      </w:r>
      <w:r>
        <w:t xml:space="preserve"> Técnicas de recolección de datos: la observación participante y no participante, la entrevista.</w:t>
      </w:r>
    </w:p>
    <w:p w:rsidR="00453825" w:rsidRDefault="00453825" w:rsidP="00453825">
      <w:pPr>
        <w:pStyle w:val="Prrafodelista"/>
        <w:numPr>
          <w:ilvl w:val="0"/>
          <w:numId w:val="1"/>
        </w:numPr>
        <w:jc w:val="both"/>
      </w:pPr>
      <w:r>
        <w:t>Enfoques en la investigación social: positivista, interpretativo y crítico.</w:t>
      </w:r>
    </w:p>
    <w:p w:rsidR="00156D99" w:rsidRDefault="000F7D06" w:rsidP="000F7D06">
      <w:pPr>
        <w:pStyle w:val="Prrafodelista"/>
        <w:numPr>
          <w:ilvl w:val="0"/>
          <w:numId w:val="1"/>
        </w:numPr>
        <w:jc w:val="both"/>
      </w:pPr>
      <w:r>
        <w:t>Materiales escritos.</w:t>
      </w:r>
    </w:p>
    <w:p w:rsidR="000F7D06" w:rsidRDefault="000F7D06" w:rsidP="000F7D06">
      <w:pPr>
        <w:pStyle w:val="Prrafodelista"/>
        <w:jc w:val="both"/>
      </w:pPr>
    </w:p>
    <w:p w:rsidR="00090328" w:rsidRPr="001B7BD7" w:rsidRDefault="00090328" w:rsidP="001B7BD7">
      <w:pPr>
        <w:jc w:val="both"/>
        <w:rPr>
          <w:b/>
        </w:rPr>
      </w:pPr>
      <w:r w:rsidRPr="001B7BD7">
        <w:rPr>
          <w:b/>
        </w:rPr>
        <w:t>Bibliografía Unidad 2</w:t>
      </w:r>
    </w:p>
    <w:p w:rsidR="00090328" w:rsidRPr="004442DD" w:rsidRDefault="00090328" w:rsidP="00090328">
      <w:pPr>
        <w:pStyle w:val="Prrafodelista"/>
        <w:numPr>
          <w:ilvl w:val="0"/>
          <w:numId w:val="1"/>
        </w:numPr>
        <w:jc w:val="both"/>
      </w:pPr>
      <w:r w:rsidRPr="004442DD">
        <w:t>Ministerio de Educación de la Nación (2009) “Documento metodológico orientador para la investigación educativa”.</w:t>
      </w:r>
      <w:r w:rsidR="00F5398C" w:rsidRPr="004442DD">
        <w:t xml:space="preserve"> Cap. 1, 2 (pág. 58-60).</w:t>
      </w:r>
    </w:p>
    <w:p w:rsidR="00F5398C" w:rsidRPr="004442DD" w:rsidRDefault="00F5398C" w:rsidP="00090328">
      <w:pPr>
        <w:pStyle w:val="Prrafodelista"/>
        <w:numPr>
          <w:ilvl w:val="0"/>
          <w:numId w:val="1"/>
        </w:numPr>
        <w:jc w:val="both"/>
      </w:pPr>
      <w:r w:rsidRPr="004442DD">
        <w:lastRenderedPageBreak/>
        <w:t>Fernández G. (2004) La observación y el registro en el ámbito institucional. La entrevista institucional.</w:t>
      </w:r>
    </w:p>
    <w:p w:rsidR="000F7D06" w:rsidRPr="004442DD" w:rsidRDefault="000F7D06" w:rsidP="00090328">
      <w:pPr>
        <w:pStyle w:val="Prrafodelista"/>
        <w:numPr>
          <w:ilvl w:val="0"/>
          <w:numId w:val="1"/>
        </w:numPr>
        <w:jc w:val="both"/>
      </w:pPr>
      <w:r w:rsidRPr="004442DD">
        <w:t>Exequiel Ander Egg “Aprender a investigar, nociones básicas”.</w:t>
      </w:r>
    </w:p>
    <w:p w:rsidR="000F7D06" w:rsidRPr="004442DD" w:rsidRDefault="000F7D06" w:rsidP="00090328">
      <w:pPr>
        <w:pStyle w:val="Prrafodelista"/>
        <w:numPr>
          <w:ilvl w:val="0"/>
          <w:numId w:val="1"/>
        </w:numPr>
        <w:jc w:val="both"/>
      </w:pPr>
      <w:r w:rsidRPr="004442DD">
        <w:t>Hernández Sampieri  “El proceso de investigación”.</w:t>
      </w:r>
    </w:p>
    <w:p w:rsidR="0057448D" w:rsidRPr="004442DD" w:rsidRDefault="000F7D06" w:rsidP="000F7D06">
      <w:pPr>
        <w:pStyle w:val="Prrafodelista"/>
        <w:numPr>
          <w:ilvl w:val="0"/>
          <w:numId w:val="1"/>
        </w:numPr>
        <w:jc w:val="both"/>
      </w:pPr>
      <w:r w:rsidRPr="004442DD">
        <w:t>Peter Woods “La escuela por dentro”, análisis de los materiales escritos.</w:t>
      </w:r>
    </w:p>
    <w:p w:rsidR="00F01EAB" w:rsidRPr="00F01EAB" w:rsidRDefault="00F01EAB" w:rsidP="001B7BD7">
      <w:pPr>
        <w:jc w:val="both"/>
        <w:rPr>
          <w:b/>
        </w:rPr>
      </w:pPr>
      <w:r w:rsidRPr="00F01EAB">
        <w:rPr>
          <w:b/>
        </w:rPr>
        <w:t>UNIDAD 3</w:t>
      </w:r>
    </w:p>
    <w:p w:rsidR="00F01EAB" w:rsidRDefault="000B44F4" w:rsidP="001B7BD7">
      <w:pPr>
        <w:jc w:val="both"/>
      </w:pPr>
      <w:r>
        <w:t>DINÁ</w:t>
      </w:r>
      <w:r w:rsidR="00F01EAB">
        <w:t>MICA INSTITUCIONAL ORGANIZACIÓN Y MODALIDADES EN EL NIVEL</w:t>
      </w:r>
    </w:p>
    <w:p w:rsidR="00F01EAB" w:rsidRDefault="00F01EAB" w:rsidP="00F01EAB">
      <w:pPr>
        <w:pStyle w:val="Prrafodelista"/>
        <w:numPr>
          <w:ilvl w:val="0"/>
          <w:numId w:val="1"/>
        </w:numPr>
        <w:jc w:val="both"/>
      </w:pPr>
      <w:r>
        <w:t>Cultura Institucional: concepto, tipos. Cultura individual vs cultura colaborativa. Crear las condiciones institucionales para sostener la cultura colaborativa: el trabajo en redes, el valor de la comunicación y los acuerdos institucionales.</w:t>
      </w:r>
      <w:r w:rsidR="001C5A83">
        <w:t xml:space="preserve"> El poder y el conflicto: formas de resolución. Participación y trabajo en equipo.</w:t>
      </w:r>
    </w:p>
    <w:p w:rsidR="000B44F4" w:rsidRDefault="001C5A83" w:rsidP="000B44F4">
      <w:pPr>
        <w:pStyle w:val="Prrafodelista"/>
        <w:numPr>
          <w:ilvl w:val="0"/>
          <w:numId w:val="1"/>
        </w:numPr>
        <w:jc w:val="both"/>
      </w:pPr>
      <w:r>
        <w:t>Los actores institucionales: roles y funciones.</w:t>
      </w:r>
    </w:p>
    <w:p w:rsidR="001C5A83" w:rsidRDefault="001C5A83" w:rsidP="00F01EAB">
      <w:pPr>
        <w:pStyle w:val="Prrafodelista"/>
        <w:numPr>
          <w:ilvl w:val="0"/>
          <w:numId w:val="1"/>
        </w:numPr>
        <w:jc w:val="both"/>
      </w:pPr>
      <w:r>
        <w:t>Las dimensiones para el análisis organizacional: tiempo, espacio y agrupamientos en la organización escolar. Análisis y formatos de modalidades. Universali</w:t>
      </w:r>
      <w:r w:rsidR="00DA5A8B">
        <w:t>zación y obligatoriedad de la educación</w:t>
      </w:r>
      <w:r>
        <w:t>.</w:t>
      </w:r>
    </w:p>
    <w:p w:rsidR="000B44F4" w:rsidRDefault="000B44F4" w:rsidP="00F01EAB">
      <w:pPr>
        <w:pStyle w:val="Prrafodelista"/>
        <w:numPr>
          <w:ilvl w:val="0"/>
          <w:numId w:val="1"/>
        </w:numPr>
        <w:jc w:val="both"/>
      </w:pPr>
      <w:r>
        <w:t>Did</w:t>
      </w:r>
      <w:r w:rsidR="00DA5A8B">
        <w:t>áctica de lo grupal. La clase y los grupos de trabajo.</w:t>
      </w:r>
    </w:p>
    <w:p w:rsidR="001C5A83" w:rsidRDefault="001C5A83" w:rsidP="00F01EAB">
      <w:pPr>
        <w:pStyle w:val="Prrafodelista"/>
        <w:numPr>
          <w:ilvl w:val="0"/>
          <w:numId w:val="1"/>
        </w:numPr>
        <w:jc w:val="both"/>
      </w:pPr>
      <w:r>
        <w:t>Pautas para la elaboración del informe final.</w:t>
      </w:r>
    </w:p>
    <w:p w:rsidR="001C5A83" w:rsidRPr="001B7BD7" w:rsidRDefault="001C5A83" w:rsidP="001B7BD7">
      <w:pPr>
        <w:jc w:val="both"/>
        <w:rPr>
          <w:b/>
        </w:rPr>
      </w:pPr>
      <w:r w:rsidRPr="001B7BD7">
        <w:rPr>
          <w:b/>
        </w:rPr>
        <w:t>Bibliografía Unidad 3</w:t>
      </w:r>
    </w:p>
    <w:p w:rsidR="001C5A83" w:rsidRDefault="001C5A83" w:rsidP="001C5A83">
      <w:pPr>
        <w:pStyle w:val="Prrafodelista"/>
        <w:numPr>
          <w:ilvl w:val="0"/>
          <w:numId w:val="1"/>
        </w:numPr>
        <w:jc w:val="both"/>
      </w:pPr>
      <w:r w:rsidRPr="004442DD">
        <w:t>Ministerio de Educación (2001) Hacia culturas colaborativas en la escuela.</w:t>
      </w:r>
      <w:r>
        <w:t xml:space="preserve"> Cuadernos para directivos N°3 Pág. 8 a 31.</w:t>
      </w:r>
    </w:p>
    <w:p w:rsidR="001C5A83" w:rsidRDefault="001C5A83" w:rsidP="001C5A83">
      <w:pPr>
        <w:pStyle w:val="Prrafodelista"/>
        <w:numPr>
          <w:ilvl w:val="0"/>
          <w:numId w:val="1"/>
        </w:numPr>
        <w:jc w:val="both"/>
      </w:pPr>
      <w:r>
        <w:t xml:space="preserve">Harf R Azzerboni D (2003) Conduciendo la escuela. Novedades Educativas </w:t>
      </w:r>
      <w:r w:rsidR="00793FD9">
        <w:t>Cap.</w:t>
      </w:r>
      <w:r>
        <w:t xml:space="preserve"> 4: La participación.</w:t>
      </w:r>
    </w:p>
    <w:p w:rsidR="00BF1F45" w:rsidRDefault="00BF1F45" w:rsidP="00BF1F45">
      <w:pPr>
        <w:pStyle w:val="Prrafodelista"/>
        <w:numPr>
          <w:ilvl w:val="0"/>
          <w:numId w:val="1"/>
        </w:numPr>
      </w:pPr>
      <w:r w:rsidRPr="00BF1F45">
        <w:t>Cara y c</w:t>
      </w:r>
      <w:r>
        <w:t xml:space="preserve">eca (1992) </w:t>
      </w:r>
      <w:r w:rsidR="00793FD9">
        <w:t>Actores institucionales, roles y funciones.</w:t>
      </w:r>
    </w:p>
    <w:p w:rsidR="0046068F" w:rsidRDefault="0046068F" w:rsidP="00BF1F45">
      <w:pPr>
        <w:pStyle w:val="Prrafodelista"/>
        <w:numPr>
          <w:ilvl w:val="0"/>
          <w:numId w:val="1"/>
        </w:numPr>
      </w:pPr>
      <w:r w:rsidRPr="00BF1F45">
        <w:t>Graciela F y Margarita P. Cara y ceca (1992).</w:t>
      </w:r>
      <w:r>
        <w:t xml:space="preserve"> Las instituciones educativas. </w:t>
      </w:r>
    </w:p>
    <w:p w:rsidR="00793FD9" w:rsidRDefault="00793FD9" w:rsidP="001C5A83">
      <w:pPr>
        <w:pStyle w:val="Prrafodelista"/>
        <w:numPr>
          <w:ilvl w:val="0"/>
          <w:numId w:val="1"/>
        </w:numPr>
        <w:jc w:val="both"/>
      </w:pPr>
      <w:r>
        <w:t>Laffranconi, S (2011) Modelos organizacionales en la Educación Inicial. Ministerio de educación de la Nación.</w:t>
      </w:r>
    </w:p>
    <w:p w:rsidR="00793FD9" w:rsidRDefault="00793FD9" w:rsidP="001C5A83">
      <w:pPr>
        <w:pStyle w:val="Prrafodelista"/>
        <w:numPr>
          <w:ilvl w:val="0"/>
          <w:numId w:val="1"/>
        </w:numPr>
        <w:jc w:val="both"/>
      </w:pPr>
      <w:r>
        <w:t>LEN (Ley de Educación Nacional): fines y objetivos para el Nivel.</w:t>
      </w:r>
    </w:p>
    <w:p w:rsidR="00DA5A8B" w:rsidRPr="004442DD" w:rsidRDefault="00DA5A8B" w:rsidP="001C5A83">
      <w:pPr>
        <w:pStyle w:val="Prrafodelista"/>
        <w:numPr>
          <w:ilvl w:val="0"/>
          <w:numId w:val="1"/>
        </w:numPr>
        <w:jc w:val="both"/>
      </w:pPr>
      <w:r w:rsidRPr="004442DD">
        <w:t>Didáctica de lo grupal. Marta Souto</w:t>
      </w:r>
    </w:p>
    <w:p w:rsidR="00793FD9" w:rsidRDefault="00793FD9" w:rsidP="001C5A83">
      <w:pPr>
        <w:pStyle w:val="Prrafodelista"/>
        <w:numPr>
          <w:ilvl w:val="0"/>
          <w:numId w:val="1"/>
        </w:numPr>
        <w:jc w:val="both"/>
      </w:pPr>
      <w:r>
        <w:t>Ficha de la cátedra para la elaboración del informe final.</w:t>
      </w:r>
    </w:p>
    <w:p w:rsidR="004C06FA" w:rsidRPr="004C06FA" w:rsidRDefault="004C06FA" w:rsidP="004C06FA">
      <w:pPr>
        <w:jc w:val="both"/>
        <w:rPr>
          <w:b/>
        </w:rPr>
      </w:pPr>
      <w:r w:rsidRPr="004C06FA">
        <w:rPr>
          <w:b/>
        </w:rPr>
        <w:t>EVALUACION</w:t>
      </w:r>
    </w:p>
    <w:p w:rsidR="004C06FA" w:rsidRDefault="004C06FA" w:rsidP="004C06FA">
      <w:pPr>
        <w:jc w:val="both"/>
      </w:pPr>
      <w:r>
        <w:t>Permanente: a través de la observación y de la participación de los alumnos. Trabajos prácticos.</w:t>
      </w:r>
      <w:r w:rsidR="00164AFB">
        <w:t xml:space="preserve"> Desde la oralidad y escrita, integración de la materia.</w:t>
      </w:r>
    </w:p>
    <w:p w:rsidR="004C06FA" w:rsidRPr="004C06FA" w:rsidRDefault="004C06FA" w:rsidP="004C06FA">
      <w:pPr>
        <w:jc w:val="both"/>
        <w:rPr>
          <w:b/>
        </w:rPr>
      </w:pPr>
      <w:r w:rsidRPr="004C06FA">
        <w:rPr>
          <w:b/>
        </w:rPr>
        <w:t>Régimen de cursado:</w:t>
      </w:r>
    </w:p>
    <w:p w:rsidR="004C06FA" w:rsidRDefault="00DE58B5" w:rsidP="004C06FA">
      <w:pPr>
        <w:pStyle w:val="Prrafodelista"/>
        <w:numPr>
          <w:ilvl w:val="0"/>
          <w:numId w:val="1"/>
        </w:numPr>
        <w:jc w:val="both"/>
      </w:pPr>
      <w:r>
        <w:t>80</w:t>
      </w:r>
      <w:r w:rsidR="004C06FA">
        <w:t>% asistencia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100% de TP aprobados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2 exámenes parciales aprobados con nota 4 (con recuperación)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Presentación de un informe final del trabajo de campo realizado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Materia anual con examen final (Defensa del trabajo final a partir del Marco teórico. Examen final ante tribunal).</w:t>
      </w:r>
    </w:p>
    <w:p w:rsidR="00156D99" w:rsidRDefault="00156D99" w:rsidP="004442DD">
      <w:pPr>
        <w:ind w:left="360"/>
        <w:jc w:val="both"/>
      </w:pPr>
    </w:p>
    <w:p w:rsidR="004442DD" w:rsidRDefault="004442DD" w:rsidP="004442DD">
      <w:pPr>
        <w:ind w:left="360"/>
        <w:jc w:val="both"/>
      </w:pPr>
    </w:p>
    <w:p w:rsidR="004C06FA" w:rsidRPr="004C06FA" w:rsidRDefault="004C06FA" w:rsidP="004C06FA">
      <w:pPr>
        <w:jc w:val="both"/>
        <w:rPr>
          <w:b/>
        </w:rPr>
      </w:pPr>
      <w:r w:rsidRPr="004C06FA">
        <w:rPr>
          <w:b/>
        </w:rPr>
        <w:lastRenderedPageBreak/>
        <w:t>Régimen de la práctica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4 semanas de observación e investigación en cada cuatrimestre (en contextos de educación formal y no formal)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90% de asistencia a la Organización y/o escuela asociada donde realizarán el trabajo de campo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 xml:space="preserve"> Presentación de un trabajo de integración con otros espacios curriculares que comparten el primer año de las carreras.</w:t>
      </w:r>
    </w:p>
    <w:p w:rsidR="00DE58B5" w:rsidRDefault="00DE58B5" w:rsidP="00DE58B5">
      <w:pPr>
        <w:pStyle w:val="Prrafodelista"/>
        <w:numPr>
          <w:ilvl w:val="0"/>
          <w:numId w:val="1"/>
        </w:numPr>
        <w:jc w:val="both"/>
      </w:pPr>
      <w:r>
        <w:t>El espacio curricular Practica I no se puede rendir libre.</w:t>
      </w:r>
    </w:p>
    <w:p w:rsidR="004C06FA" w:rsidRPr="004C06FA" w:rsidRDefault="004C06FA" w:rsidP="004C06FA">
      <w:pPr>
        <w:jc w:val="both"/>
        <w:rPr>
          <w:b/>
        </w:rPr>
      </w:pPr>
      <w:r w:rsidRPr="004C06FA">
        <w:rPr>
          <w:b/>
        </w:rPr>
        <w:t>Criterios de Evaluación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Participación activa y crítica en debates, plenarios, trabajos grupales.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Manejo apropiado del contenido de la materia.</w:t>
      </w:r>
    </w:p>
    <w:p w:rsidR="004C06FA" w:rsidRDefault="004C06FA" w:rsidP="004C06FA">
      <w:pPr>
        <w:pStyle w:val="Prrafodelista"/>
        <w:numPr>
          <w:ilvl w:val="0"/>
          <w:numId w:val="1"/>
        </w:numPr>
        <w:jc w:val="both"/>
      </w:pPr>
      <w:r>
        <w:t>Uso de vocabulario técnico acorde a la disciplina.</w:t>
      </w:r>
    </w:p>
    <w:p w:rsidR="00164AFB" w:rsidRDefault="004C06FA" w:rsidP="00164AFB">
      <w:pPr>
        <w:pStyle w:val="Prrafodelista"/>
        <w:numPr>
          <w:ilvl w:val="0"/>
          <w:numId w:val="1"/>
        </w:numPr>
        <w:jc w:val="both"/>
      </w:pPr>
      <w:r>
        <w:t xml:space="preserve">Presentación en tiempo </w:t>
      </w:r>
      <w:r w:rsidR="00DE58B5">
        <w:t>y forma de los TP individuales,</w:t>
      </w:r>
      <w:r>
        <w:t xml:space="preserve"> grupales</w:t>
      </w:r>
      <w:r w:rsidR="00DE58B5">
        <w:t xml:space="preserve"> y trabajo final</w:t>
      </w:r>
      <w:r>
        <w:t>.</w:t>
      </w:r>
    </w:p>
    <w:p w:rsidR="00164AFB" w:rsidRDefault="00164AFB" w:rsidP="00164AFB">
      <w:pPr>
        <w:jc w:val="both"/>
        <w:rPr>
          <w:b/>
        </w:rPr>
      </w:pPr>
      <w:r w:rsidRPr="00164AFB">
        <w:rPr>
          <w:b/>
        </w:rPr>
        <w:t>Correlatividad</w:t>
      </w:r>
    </w:p>
    <w:p w:rsidR="00DE58B5" w:rsidRDefault="00DE58B5" w:rsidP="00164AFB">
      <w:pPr>
        <w:jc w:val="both"/>
      </w:pPr>
      <w:r w:rsidRPr="00DE58B5">
        <w:t xml:space="preserve">Para acceder al examen final </w:t>
      </w:r>
      <w:r>
        <w:t>los alumnos deberán tener regularizada la materia y aprobadas previamente a la instancia examinadora las siguientes materias</w:t>
      </w:r>
      <w:r w:rsidR="002D1277">
        <w:t xml:space="preserve"> del 1° año</w:t>
      </w:r>
      <w:bookmarkStart w:id="0" w:name="_GoBack"/>
      <w:bookmarkEnd w:id="0"/>
      <w:r>
        <w:t>:</w:t>
      </w:r>
    </w:p>
    <w:p w:rsidR="00DE58B5" w:rsidRDefault="00DE58B5" w:rsidP="00156D99">
      <w:pPr>
        <w:pStyle w:val="Prrafodelista"/>
        <w:numPr>
          <w:ilvl w:val="0"/>
          <w:numId w:val="1"/>
        </w:numPr>
        <w:jc w:val="both"/>
      </w:pPr>
      <w:r>
        <w:t>Pedagogía</w:t>
      </w:r>
    </w:p>
    <w:p w:rsidR="00DE58B5" w:rsidRDefault="00DE58B5" w:rsidP="00DE58B5">
      <w:pPr>
        <w:pStyle w:val="Prrafodelista"/>
        <w:numPr>
          <w:ilvl w:val="0"/>
          <w:numId w:val="1"/>
        </w:numPr>
        <w:jc w:val="both"/>
      </w:pPr>
      <w:r>
        <w:t>Didáctica General</w:t>
      </w:r>
    </w:p>
    <w:p w:rsidR="00DE58B5" w:rsidRDefault="00DE58B5" w:rsidP="00DE58B5">
      <w:pPr>
        <w:pStyle w:val="Prrafodelista"/>
        <w:numPr>
          <w:ilvl w:val="0"/>
          <w:numId w:val="1"/>
        </w:numPr>
        <w:jc w:val="both"/>
      </w:pPr>
      <w:r>
        <w:t>Lectura Escritura y Oralidad</w:t>
      </w:r>
    </w:p>
    <w:p w:rsidR="00DE58B5" w:rsidRDefault="00DE58B5" w:rsidP="00DE58B5">
      <w:pPr>
        <w:pStyle w:val="Prrafodelista"/>
        <w:numPr>
          <w:ilvl w:val="0"/>
          <w:numId w:val="1"/>
        </w:numPr>
        <w:jc w:val="both"/>
      </w:pPr>
      <w:r>
        <w:t>Problemática de la Educación Primaria.</w:t>
      </w:r>
    </w:p>
    <w:p w:rsidR="00DE58B5" w:rsidRPr="00DE58B5" w:rsidRDefault="0098392E" w:rsidP="0098392E">
      <w:pPr>
        <w:jc w:val="right"/>
      </w:pPr>
      <w:r>
        <w:t>Prof. Karina Ale</w:t>
      </w:r>
    </w:p>
    <w:p w:rsidR="00164AFB" w:rsidRDefault="00164AFB" w:rsidP="00164AFB">
      <w:pPr>
        <w:jc w:val="both"/>
      </w:pPr>
    </w:p>
    <w:p w:rsidR="001B7BD7" w:rsidRPr="00453825" w:rsidRDefault="001B7BD7" w:rsidP="0098392E">
      <w:pPr>
        <w:jc w:val="right"/>
      </w:pPr>
    </w:p>
    <w:sectPr w:rsidR="001B7BD7" w:rsidRPr="00453825" w:rsidSect="006D5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C2768"/>
    <w:multiLevelType w:val="hybridMultilevel"/>
    <w:tmpl w:val="6346F37E"/>
    <w:lvl w:ilvl="0" w:tplc="8D30D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248"/>
    <w:rsid w:val="00010CE4"/>
    <w:rsid w:val="00090328"/>
    <w:rsid w:val="000A3F1D"/>
    <w:rsid w:val="000B44F4"/>
    <w:rsid w:val="000F7D06"/>
    <w:rsid w:val="00156D99"/>
    <w:rsid w:val="00164AFB"/>
    <w:rsid w:val="001B7BD7"/>
    <w:rsid w:val="001C5A83"/>
    <w:rsid w:val="00221F3F"/>
    <w:rsid w:val="002D1277"/>
    <w:rsid w:val="002D7B19"/>
    <w:rsid w:val="003149D3"/>
    <w:rsid w:val="003462B3"/>
    <w:rsid w:val="003573BC"/>
    <w:rsid w:val="00366E5D"/>
    <w:rsid w:val="004442DD"/>
    <w:rsid w:val="00453825"/>
    <w:rsid w:val="0046068F"/>
    <w:rsid w:val="004B7924"/>
    <w:rsid w:val="004C06FA"/>
    <w:rsid w:val="005708CC"/>
    <w:rsid w:val="0057448D"/>
    <w:rsid w:val="00611D1D"/>
    <w:rsid w:val="006D5E4A"/>
    <w:rsid w:val="00716EA0"/>
    <w:rsid w:val="00793FD9"/>
    <w:rsid w:val="007F5163"/>
    <w:rsid w:val="0098392E"/>
    <w:rsid w:val="009F7262"/>
    <w:rsid w:val="00AF401D"/>
    <w:rsid w:val="00BE55B9"/>
    <w:rsid w:val="00BF1F45"/>
    <w:rsid w:val="00C06D35"/>
    <w:rsid w:val="00C803F9"/>
    <w:rsid w:val="00CA7248"/>
    <w:rsid w:val="00D73C5F"/>
    <w:rsid w:val="00DA5A8B"/>
    <w:rsid w:val="00DE010A"/>
    <w:rsid w:val="00DE58B5"/>
    <w:rsid w:val="00E45A65"/>
    <w:rsid w:val="00E965DF"/>
    <w:rsid w:val="00EF2B41"/>
    <w:rsid w:val="00F01EAB"/>
    <w:rsid w:val="00F26DE9"/>
    <w:rsid w:val="00F5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0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de los angeles ale</dc:creator>
  <cp:keywords/>
  <dc:description/>
  <cp:lastModifiedBy>Usuario de Windows</cp:lastModifiedBy>
  <cp:revision>16</cp:revision>
  <cp:lastPrinted>2017-05-29T01:00:00Z</cp:lastPrinted>
  <dcterms:created xsi:type="dcterms:W3CDTF">2017-05-29T01:00:00Z</dcterms:created>
  <dcterms:modified xsi:type="dcterms:W3CDTF">2021-04-23T23:14:00Z</dcterms:modified>
</cp:coreProperties>
</file>