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ESCUELA  NORMAL  SUPERIOR  EN  LENGUAS VIVAS J.B. ALBERDI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PROFESORADO: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PROFESORADO DE EDUCACION PRIMARIA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UNIDAD  CURRICULAR: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EDI  Abordaje de las aulas desde la perspectiva de la heterogeneidad.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CURSO: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4° Año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COMISIÓN: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2°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PERIODO DE CURSADO: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ANUAL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CANTIDAD DE HORAS CÁTEDRAS SEMANALES: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2 HORAS SEMANALES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DOCENTE 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Prof.  Bengler Natali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AÑO  LECTIVO: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2020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PROGRAMA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CONTENIDOS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Unidad 1: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¿De qué hablamos cuando hablamos de Diversidad?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Concepto de diversidad, equidad y justicia educativa. Surgimiento del foco en la diversidad en el campo pedagógico: ¿Cuándo, cómo y por qué? Conceptualizaciones del respeto por la diversidad en la educación.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Dilemas éticos y pedagógicos – ejercicios prácticos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Unidad 2: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¿De qué hablamos cuando nos referimos a un Aula heterogénea Fundamentos teóricos que sustentan la enseñanza y el aprendizaje en Aulas Heterogéneas. Características de un Aula Heterogénea. El rol del docente y el rol del alumno. Los procesos metacognitivos y su influencia en la formación de sujetos autónomos.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Unidad 3: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Las propuestas de enseñanza en un Aula Heterogénea El Aula Heterogénea y la diversidad de propuestas de enseñanza.Las consignas de trabajo.Aprender a través de proyectos.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6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BIBLIOGRAFÍA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Beech, J. (2008): “El malestar en la docencia: lidiando con los nuevos discursos acerca de la identidad nacional”, en Brailovsky D. (Ed.)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Sentido perdidos de la experiencia escolar: angustia, desazón, reflexiones.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Buenos Aires: Novedades educativas.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-Dussel, I. y Southwell, M. La escuela y la igualdad: renovar la apuesta, en El Monitor. Disponible en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http://www.me.gov.ar/monitor/nro1/dossier1.htm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Anijovich y otros (2004):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Una introducción a la enseñanza para la diversidad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 Cap. 2: “El Aprendizaje en la diversidad: autonomía y cooperación”. Buenos Aires: F.C.E.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-Anijovich, Marlbergier y Sigal (2005),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Iguales pero diferentes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 e- Eccleston. Estudios sobre el nivel inicial. Año 1. Número 2. Invierno, 2005. ISPEI “Sara C. de Eccleston”. Dirección General de Educación Superior, Secretaría de Educación. GCBA.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-Anijovich (2014):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Gestionar una escuela con aulas heterogéneas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Cap. 2. “El diseño de la enseñanza en Aulas Heterogéneas”. Buenos Aires: Paidós.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-Contreras Domingo, José (2008): Percibir la Singularidad, y también las posibilidades en las relaciones educativas. ¿Una pedagogía de la singularidad? Universidad de Barcelona.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-Sacristán G. j. (1995): “Diversos y también desiguales. ¿Qué hacer en educación?” Kikiriki. Revista del movimiento cooperativo escuela popular, 38, 18-25.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-Anijovich (2014):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Gestionar una escuela con aulas heterogéneas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Cap.1: "Aulas heterogéneas y equidad" y Cap. 7. “Experiencias innovadoras”. Buenos Aires: Paidós.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-Sanchez Carreño, J y Ortega de Perez E. (2008): Pedagogía de la diversidad. Elementos que la fundamentan. Sapiens. Revista universitaria de investigación, Año 9 Número 1,  junio 2008.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-Perrenoud (1999): Aprender en la escuela a través de proyectos. En Revista de Technología Educativa (Santiago - Chile), XIV, n° 3, 2000, pp. 311- 321. Perrenoud, P. (2007):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Pedagogía Diferenciada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Cap. 3: “Diferenciación y Prácticas Pedagógicas que favorecen la transferencia de conocimientos”. Madrid: Editorial Popular.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