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bCs/>
          <w:sz w:val="22"/>
          <w:szCs w:val="22"/>
        </w:rPr>
        <w:t xml:space="preserve">ESCUELA NORMAL SUPERIOR EN LENGUAS VIVAS “JUAN B. ALBERDI” </w:t>
      </w:r>
    </w:p>
    <w:p w:rsidR="00A2535E" w:rsidRDefault="00A2535E" w:rsidP="00A2535E">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PROFESORADO DE EDUCACIÓN PRIMARIA</w:t>
      </w: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UNIDAD CURRICULAR: FORMACIÓN ÉTICA Y CIUDADANA </w:t>
      </w: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bCs/>
          <w:color w:val="auto"/>
          <w:sz w:val="22"/>
          <w:szCs w:val="22"/>
        </w:rPr>
        <w:t>CURSO</w:t>
      </w:r>
      <w:r>
        <w:rPr>
          <w:rFonts w:asciiTheme="minorHAnsi" w:hAnsiTheme="minorHAnsi" w:cstheme="minorHAnsi"/>
          <w:b/>
          <w:color w:val="auto"/>
          <w:sz w:val="22"/>
          <w:szCs w:val="22"/>
        </w:rPr>
        <w:t>: 4° Año  Comisión 2da.</w:t>
      </w: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RÉGIMEN: Anual.</w:t>
      </w: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CARGA HORARIA. 2 Horas Cátedras</w:t>
      </w: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DOCENTE: Agüero, Susana A.</w:t>
      </w:r>
    </w:p>
    <w:p w:rsidR="00A2535E" w:rsidRDefault="00667515" w:rsidP="00A2535E">
      <w:pPr>
        <w:pStyle w:val="Default"/>
        <w:jc w:val="both"/>
        <w:rPr>
          <w:rFonts w:asciiTheme="minorHAnsi" w:hAnsiTheme="minorHAnsi" w:cstheme="minorHAnsi"/>
          <w:b/>
          <w:bCs/>
          <w:color w:val="auto"/>
          <w:sz w:val="22"/>
          <w:szCs w:val="22"/>
        </w:rPr>
      </w:pPr>
      <w:r>
        <w:rPr>
          <w:rFonts w:asciiTheme="minorHAnsi" w:hAnsiTheme="minorHAnsi" w:cstheme="minorHAnsi"/>
          <w:b/>
          <w:color w:val="auto"/>
          <w:sz w:val="22"/>
          <w:szCs w:val="22"/>
        </w:rPr>
        <w:t>AÑO LECTIVO: 2020</w:t>
      </w:r>
      <w:bookmarkStart w:id="0" w:name="_GoBack"/>
      <w:bookmarkEnd w:id="0"/>
    </w:p>
    <w:p w:rsidR="00A2535E" w:rsidRDefault="00A2535E" w:rsidP="00A2535E">
      <w:pPr>
        <w:pStyle w:val="Default"/>
        <w:rPr>
          <w:rFonts w:asciiTheme="minorHAnsi" w:hAnsiTheme="minorHAnsi" w:cstheme="minorHAnsi"/>
          <w:b/>
          <w:color w:val="auto"/>
          <w:sz w:val="22"/>
          <w:szCs w:val="22"/>
        </w:rPr>
      </w:pPr>
    </w:p>
    <w:p w:rsidR="00A2535E" w:rsidRDefault="00A2535E" w:rsidP="00A2535E">
      <w:pPr>
        <w:pStyle w:val="Default"/>
        <w:rPr>
          <w:rFonts w:asciiTheme="minorHAnsi" w:hAnsiTheme="minorHAnsi" w:cstheme="minorHAnsi"/>
          <w:b/>
          <w:color w:val="auto"/>
          <w:sz w:val="22"/>
          <w:szCs w:val="22"/>
        </w:rPr>
      </w:pPr>
    </w:p>
    <w:p w:rsidR="00A2535E" w:rsidRDefault="00A2535E" w:rsidP="00A2535E">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Fundamentación. </w:t>
      </w:r>
    </w:p>
    <w:p w:rsidR="00A2535E" w:rsidRDefault="00A2535E" w:rsidP="00A2535E">
      <w:pPr>
        <w:pStyle w:val="Default"/>
        <w:jc w:val="both"/>
        <w:rPr>
          <w:rFonts w:asciiTheme="minorHAnsi" w:hAnsiTheme="minorHAnsi" w:cstheme="minorHAnsi"/>
          <w:b/>
          <w:color w:val="auto"/>
          <w:sz w:val="22"/>
          <w:szCs w:val="22"/>
        </w:rPr>
      </w:pPr>
      <w:r>
        <w:rPr>
          <w:rFonts w:asciiTheme="minorHAnsi" w:hAnsiTheme="minorHAnsi" w:cstheme="minorHAnsi"/>
          <w:color w:val="auto"/>
          <w:sz w:val="22"/>
          <w:szCs w:val="22"/>
        </w:rPr>
        <w:t xml:space="preserve">  Debido a la importancia que las intervenciones éticas-morales tienen para las democracias contemporáneas, surge la necesidad de plantear un concepto de formación ética y ciudadana más amplio en cuanto a sus alcances e incumbencias.            Las actuales democracias, pluralistas, globalizadas y desiguales, han otorgado a la educación moral un especial significado social, político y ético. As profundas tensiones y complejidades del contexto en el que dirimen los procesos de subjetivación, las constantes interpelaciones éticas y morales de los problemas en la sociedad actual y  el aumento de las oportunidades para la actuación  y compromiso cívico, que puede producirse por el propio proceso de maduración de una democracia, plantea nuevos desafíos formativos para una toma de decisiones responsable y justa: el desarrollo de competencias racionales y afectivas para la construcción y sostenimiento de la propia opinión, de la capacidad para discernir el punto de vista moral de lo puramente estratégico o instrumental, la creación de un clima socio moral favorable, la generación de estrategias de razonamiento interpersonal.</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Se pretende también crear un espacio reflexivo en el que los alumnos se sientan involucrados y participen activamente, de forma tal de desarrollar destrezas para la argumentación moral en un clima pacífico de discusión racional, y adquirir la disposición a escuchar al otro y respetar las disidencias. Se busca sensibilizar al alumno sobre problemáticas morales actuales (la discriminación, los derechos humanos, la importancia del respeto por la Constitución) a la vez que favorecer el desarrollo de la reflexión crítica orientada hacia el análisis de los discursos circulantes. </w:t>
      </w: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tabs>
          <w:tab w:val="left" w:pos="1480"/>
        </w:tabs>
        <w:jc w:val="both"/>
        <w:rPr>
          <w:rFonts w:asciiTheme="minorHAnsi" w:hAnsiTheme="minorHAnsi" w:cstheme="minorHAnsi"/>
          <w:bCs/>
          <w:color w:val="auto"/>
          <w:sz w:val="22"/>
          <w:szCs w:val="22"/>
        </w:rPr>
      </w:pPr>
      <w:r>
        <w:rPr>
          <w:rFonts w:asciiTheme="minorHAnsi" w:hAnsiTheme="minorHAnsi" w:cstheme="minorHAnsi"/>
          <w:b/>
          <w:bCs/>
          <w:color w:val="auto"/>
          <w:sz w:val="22"/>
          <w:szCs w:val="22"/>
        </w:rPr>
        <w:t>OBJETIVOS.</w:t>
      </w:r>
      <w:r>
        <w:rPr>
          <w:rFonts w:asciiTheme="minorHAnsi" w:hAnsiTheme="minorHAnsi" w:cstheme="minorHAnsi"/>
          <w:b/>
          <w:bCs/>
          <w:color w:val="auto"/>
          <w:sz w:val="22"/>
          <w:szCs w:val="22"/>
        </w:rPr>
        <w:tab/>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Reflexionar sobre el concepto de “justicia” y situarlo en contextos culturales.</w:t>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Diferenciar conceptualmente las nociones de: Moral, Ética, Democracia, y derechos.</w:t>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Valorar la práctica de los derechos humanos en la institución escolar y en el conjunto de la vida social.</w:t>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Desarrollar una actitud crítica en el análisis instrumental de la práctica docente.</w:t>
      </w:r>
    </w:p>
    <w:p w:rsidR="00A2535E" w:rsidRDefault="00A2535E" w:rsidP="00A2535E">
      <w:pPr>
        <w:pStyle w:val="Default"/>
        <w:jc w:val="both"/>
        <w:rPr>
          <w:rFonts w:asciiTheme="minorHAnsi" w:hAnsiTheme="minorHAnsi" w:cstheme="minorHAnsi"/>
          <w:bCs/>
          <w:color w:val="auto"/>
          <w:sz w:val="22"/>
          <w:szCs w:val="22"/>
        </w:rPr>
      </w:pPr>
    </w:p>
    <w:p w:rsidR="00A2535E" w:rsidRDefault="00A2535E" w:rsidP="00A2535E">
      <w:pPr>
        <w:pStyle w:val="Default"/>
        <w:jc w:val="both"/>
        <w:rPr>
          <w:rFonts w:asciiTheme="minorHAnsi" w:hAnsiTheme="minorHAnsi" w:cstheme="minorHAnsi"/>
          <w:bCs/>
          <w:color w:val="auto"/>
          <w:sz w:val="22"/>
          <w:szCs w:val="22"/>
        </w:rPr>
      </w:pP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CONTENIDOS: </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Tema 1: La Ética  como problema</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La ética como un espacio para reflexionar sobre las conductas desde la perspectiva de los valores. La moral como el conjunto de normas y valores propios de una determinada comunidad. Normas y valores. El orden del deber y el orden del ser. </w:t>
      </w:r>
    </w:p>
    <w:p w:rsidR="00A2535E" w:rsidRDefault="00A2535E" w:rsidP="00A2535E">
      <w:pPr>
        <w:pStyle w:val="Default"/>
        <w:jc w:val="both"/>
        <w:rPr>
          <w:rFonts w:asciiTheme="minorHAnsi" w:hAnsiTheme="minorHAnsi" w:cstheme="minorHAnsi"/>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2: La vida en democracia y la Constitución Argentina. </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Raíces histórica e ideológica de la democracia. El principio de soberanía popular frente al poder de las minorías en otras formas de organización del Estado. El liberalismo y la garantía </w:t>
      </w:r>
      <w:r>
        <w:rPr>
          <w:rFonts w:asciiTheme="minorHAnsi" w:hAnsiTheme="minorHAnsi" w:cstheme="minorHAnsi"/>
          <w:color w:val="auto"/>
          <w:sz w:val="22"/>
          <w:szCs w:val="22"/>
        </w:rPr>
        <w:lastRenderedPageBreak/>
        <w:t xml:space="preserve">de los derechos del individuo. El republicanismo y la división de poderes. Soberanía popular, liberalismo y republicanismo en la Constitución Argentina. Estados no-democráticos. Golpes de Estado. </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El papel del consenso y del disenso en la vida democrática. El respeto por las minorías. El voto universal. Autoridades nacionales, provinciales y municipales: sus facultades. Otras formas de participación ciudadana.</w:t>
      </w: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3: El problema de la discriminación </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La discriminación como forma de violencia. La reducción de la persona a una de sus características. Distintas formas de discriminación: por color de piel, clase social, orientación sexual, género, imagen corporal, etc. Situaciones de discriminación en la vida cotidiana. La discriminación en el aula y su tratamiento. El acoso escolar. Estrategias para combatir los prejuicios. Importancia de la actitud de tolerancia para facilitar la convivencia en la diversidad. </w:t>
      </w:r>
    </w:p>
    <w:p w:rsidR="00A2535E" w:rsidRDefault="00A2535E" w:rsidP="00A2535E">
      <w:pPr>
        <w:pStyle w:val="Default"/>
        <w:jc w:val="both"/>
        <w:rPr>
          <w:rFonts w:asciiTheme="minorHAnsi" w:hAnsiTheme="minorHAnsi" w:cstheme="minorHAnsi"/>
          <w:color w:val="auto"/>
          <w:sz w:val="22"/>
          <w:szCs w:val="22"/>
        </w:rPr>
      </w:pP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4: Los derechos humanos </w:t>
      </w:r>
    </w:p>
    <w:p w:rsidR="00A2535E" w:rsidRDefault="00A2535E" w:rsidP="00A2535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Concepto de derechos humanos. Los principales derechos humanos: a la libertad, a la igualdad, a la vida, etc. Delitos de lesa humanidad. Los derechos humanos en la historia. La ONU y la Declaración Universal de los Derechos Humanos. La incorporación de pactos de DDHH en la Constitución Argentina. Casos históricos de violaciones masivas de derechos humanos. La violación de derechos humanos en la dictadura Argentina. </w:t>
      </w: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ESTRATEGIAS DIDÁCTICAS – Presupuesto de tiempo.</w:t>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Este espacio curricular corresponde al 4to año del Profesorado en Educación Primaria. Se desarrolla en forma anual con una carga horaria de 2 </w:t>
      </w:r>
      <w:proofErr w:type="spellStart"/>
      <w:r>
        <w:rPr>
          <w:rFonts w:asciiTheme="minorHAnsi" w:hAnsiTheme="minorHAnsi" w:cstheme="minorHAnsi"/>
          <w:bCs/>
          <w:color w:val="auto"/>
          <w:sz w:val="22"/>
          <w:szCs w:val="22"/>
        </w:rPr>
        <w:t>hs</w:t>
      </w:r>
      <w:proofErr w:type="spellEnd"/>
      <w:r>
        <w:rPr>
          <w:rFonts w:asciiTheme="minorHAnsi" w:hAnsiTheme="minorHAnsi" w:cstheme="minorHAnsi"/>
          <w:bCs/>
          <w:color w:val="auto"/>
          <w:sz w:val="22"/>
          <w:szCs w:val="22"/>
        </w:rPr>
        <w:t>. Semanales de carácter teórico-práctico.</w:t>
      </w:r>
    </w:p>
    <w:p w:rsidR="00A2535E" w:rsidRDefault="00A2535E" w:rsidP="00A2535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Las clases se desarrollarán a través de clases expositivas</w:t>
      </w:r>
      <w:r>
        <w:rPr>
          <w:rFonts w:asciiTheme="minorHAnsi" w:hAnsiTheme="minorHAnsi" w:cstheme="minorHAnsi"/>
          <w:bCs/>
          <w:color w:val="auto"/>
          <w:sz w:val="22"/>
          <w:szCs w:val="22"/>
        </w:rPr>
        <w:t xml:space="preserve"> a través de aula </w:t>
      </w:r>
      <w:proofErr w:type="gramStart"/>
      <w:r>
        <w:rPr>
          <w:rFonts w:asciiTheme="minorHAnsi" w:hAnsiTheme="minorHAnsi" w:cstheme="minorHAnsi"/>
          <w:bCs/>
          <w:color w:val="auto"/>
          <w:sz w:val="22"/>
          <w:szCs w:val="22"/>
        </w:rPr>
        <w:t xml:space="preserve">virtual </w:t>
      </w:r>
      <w:r>
        <w:rPr>
          <w:rFonts w:asciiTheme="minorHAnsi" w:hAnsiTheme="minorHAnsi" w:cstheme="minorHAnsi"/>
          <w:bCs/>
          <w:color w:val="auto"/>
          <w:sz w:val="22"/>
          <w:szCs w:val="22"/>
        </w:rPr>
        <w:t>,</w:t>
      </w:r>
      <w:proofErr w:type="gramEnd"/>
      <w:r>
        <w:rPr>
          <w:rFonts w:asciiTheme="minorHAnsi" w:hAnsiTheme="minorHAnsi" w:cstheme="minorHAnsi"/>
          <w:bCs/>
          <w:color w:val="auto"/>
          <w:sz w:val="22"/>
          <w:szCs w:val="22"/>
        </w:rPr>
        <w:t xml:space="preserve"> de resolución de situaciones problemática, de elaboraciones de observaciones de la vida real tanto del campo docente como del ámbito personal. Trabajo grupal. Debate. Uso del </w:t>
      </w:r>
      <w:proofErr w:type="spellStart"/>
      <w:r>
        <w:rPr>
          <w:rFonts w:asciiTheme="minorHAnsi" w:hAnsiTheme="minorHAnsi" w:cstheme="minorHAnsi"/>
          <w:bCs/>
          <w:color w:val="auto"/>
          <w:sz w:val="22"/>
          <w:szCs w:val="22"/>
        </w:rPr>
        <w:t>power</w:t>
      </w:r>
      <w:proofErr w:type="spellEnd"/>
      <w:r>
        <w:rPr>
          <w:rFonts w:asciiTheme="minorHAnsi" w:hAnsiTheme="minorHAnsi" w:cstheme="minorHAnsi"/>
          <w:bCs/>
          <w:color w:val="auto"/>
          <w:sz w:val="22"/>
          <w:szCs w:val="22"/>
        </w:rPr>
        <w:t xml:space="preserve"> </w:t>
      </w:r>
      <w:proofErr w:type="spellStart"/>
      <w:r>
        <w:rPr>
          <w:rFonts w:asciiTheme="minorHAnsi" w:hAnsiTheme="minorHAnsi" w:cstheme="minorHAnsi"/>
          <w:bCs/>
          <w:color w:val="auto"/>
          <w:sz w:val="22"/>
          <w:szCs w:val="22"/>
        </w:rPr>
        <w:t>point</w:t>
      </w:r>
      <w:proofErr w:type="spellEnd"/>
      <w:r>
        <w:rPr>
          <w:rFonts w:asciiTheme="minorHAnsi" w:hAnsiTheme="minorHAnsi" w:cstheme="minorHAnsi"/>
          <w:bCs/>
          <w:color w:val="auto"/>
          <w:sz w:val="22"/>
          <w:szCs w:val="22"/>
        </w:rPr>
        <w:t>.</w:t>
      </w:r>
    </w:p>
    <w:p w:rsidR="00A2535E" w:rsidRDefault="00A2535E" w:rsidP="00A2535E">
      <w:pPr>
        <w:pStyle w:val="Default"/>
        <w:jc w:val="both"/>
        <w:rPr>
          <w:rFonts w:asciiTheme="minorHAnsi" w:hAnsiTheme="minorHAnsi" w:cstheme="minorHAnsi"/>
          <w:bCs/>
          <w:color w:val="auto"/>
          <w:sz w:val="22"/>
          <w:szCs w:val="22"/>
        </w:rPr>
      </w:pPr>
    </w:p>
    <w:p w:rsidR="00A2535E" w:rsidRDefault="00A2535E" w:rsidP="00A2535E">
      <w:pPr>
        <w:pStyle w:val="Default"/>
        <w:jc w:val="both"/>
        <w:rPr>
          <w:rFonts w:asciiTheme="minorHAnsi" w:hAnsiTheme="minorHAnsi" w:cstheme="minorHAnsi"/>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EVALUACIÓN</w:t>
      </w:r>
    </w:p>
    <w:p w:rsidR="00A2535E" w:rsidRDefault="00A2535E" w:rsidP="00A2535E">
      <w:pPr>
        <w:pStyle w:val="Default"/>
        <w:jc w:val="both"/>
        <w:rPr>
          <w:rFonts w:asciiTheme="minorHAnsi" w:hAnsiTheme="minorHAnsi" w:cstheme="minorHAnsi"/>
          <w:b/>
          <w:bCs/>
          <w:color w:val="auto"/>
          <w:sz w:val="22"/>
          <w:szCs w:val="22"/>
        </w:rPr>
      </w:pPr>
      <w:r>
        <w:rPr>
          <w:rFonts w:asciiTheme="minorHAnsi" w:hAnsiTheme="minorHAnsi" w:cstheme="minorHAnsi"/>
          <w:bCs/>
          <w:color w:val="auto"/>
          <w:sz w:val="22"/>
          <w:szCs w:val="22"/>
        </w:rPr>
        <w:t xml:space="preserve">  Para la regularización de este espacio curricular los alumnos deberán reunir el 75% de asistencia a clases teórico prácticas y aprobar el 100% de las pruebas parciales individuales. Para regularizar la materia, tendrán dos parciales,  aprobados;  con opción a recuperarlos.</w:t>
      </w: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jc w:val="both"/>
        <w:rPr>
          <w:rFonts w:asciiTheme="minorHAnsi" w:hAnsiTheme="minorHAnsi" w:cstheme="minorHAnsi"/>
          <w:b/>
          <w:bCs/>
          <w:color w:val="auto"/>
          <w:sz w:val="22"/>
          <w:szCs w:val="22"/>
        </w:rPr>
      </w:pPr>
    </w:p>
    <w:p w:rsidR="00A2535E" w:rsidRDefault="00A2535E" w:rsidP="00A2535E">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BIBLIOGRAFIA</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 xml:space="preserve">CASALI DE BABOT, JUDITH </w:t>
      </w:r>
      <w:r>
        <w:rPr>
          <w:rFonts w:asciiTheme="minorHAnsi" w:hAnsiTheme="minorHAnsi" w:cstheme="minorHAnsi"/>
          <w:color w:val="auto"/>
          <w:sz w:val="22"/>
          <w:szCs w:val="22"/>
        </w:rPr>
        <w:t xml:space="preserve">(Comp.), (2008-2010), </w:t>
      </w:r>
      <w:r>
        <w:rPr>
          <w:rFonts w:asciiTheme="minorHAnsi" w:hAnsiTheme="minorHAnsi" w:cstheme="minorHAnsi"/>
          <w:i/>
          <w:iCs/>
          <w:color w:val="auto"/>
          <w:sz w:val="22"/>
          <w:szCs w:val="22"/>
        </w:rPr>
        <w:t>Breve vocabulario de Cultura Política</w:t>
      </w:r>
      <w:r>
        <w:rPr>
          <w:rFonts w:asciiTheme="minorHAnsi" w:hAnsiTheme="minorHAnsi" w:cstheme="minorHAnsi"/>
          <w:color w:val="auto"/>
          <w:sz w:val="22"/>
          <w:szCs w:val="22"/>
        </w:rPr>
        <w:t xml:space="preserve">, tomos I y II, EDUNT, Tucumán. </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 xml:space="preserve">DI TELLA, TORCUATO </w:t>
      </w:r>
      <w:r>
        <w:rPr>
          <w:rFonts w:asciiTheme="minorHAnsi" w:hAnsiTheme="minorHAnsi" w:cstheme="minorHAnsi"/>
          <w:color w:val="auto"/>
          <w:sz w:val="22"/>
          <w:szCs w:val="22"/>
        </w:rPr>
        <w:t xml:space="preserve">(Comp.), (2001), </w:t>
      </w:r>
      <w:r>
        <w:rPr>
          <w:rFonts w:asciiTheme="minorHAnsi" w:hAnsiTheme="minorHAnsi" w:cstheme="minorHAnsi"/>
          <w:i/>
          <w:iCs/>
          <w:color w:val="auto"/>
          <w:sz w:val="22"/>
          <w:szCs w:val="22"/>
        </w:rPr>
        <w:t>Diccionario de Ciencias Sociales y Políticas</w:t>
      </w:r>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Emece</w:t>
      </w:r>
      <w:proofErr w:type="spellEnd"/>
      <w:r>
        <w:rPr>
          <w:rFonts w:asciiTheme="minorHAnsi" w:hAnsiTheme="minorHAnsi" w:cstheme="minorHAnsi"/>
          <w:color w:val="auto"/>
          <w:sz w:val="22"/>
          <w:szCs w:val="22"/>
        </w:rPr>
        <w:t xml:space="preserve">, Buenos Aires. </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FEIERSTEIN, DANIEL</w:t>
      </w:r>
      <w:r>
        <w:rPr>
          <w:rFonts w:asciiTheme="minorHAnsi" w:hAnsiTheme="minorHAnsi" w:cstheme="minorHAnsi"/>
          <w:color w:val="auto"/>
          <w:sz w:val="22"/>
          <w:szCs w:val="22"/>
        </w:rPr>
        <w:t xml:space="preserve">, (2007), </w:t>
      </w:r>
      <w:r>
        <w:rPr>
          <w:rFonts w:asciiTheme="minorHAnsi" w:hAnsiTheme="minorHAnsi" w:cstheme="minorHAnsi"/>
          <w:i/>
          <w:iCs/>
          <w:color w:val="auto"/>
          <w:sz w:val="22"/>
          <w:szCs w:val="22"/>
        </w:rPr>
        <w:t xml:space="preserve">El genocidio como práctica social. Entre el nazismo y la experiencia argentina, </w:t>
      </w:r>
      <w:r>
        <w:rPr>
          <w:rFonts w:asciiTheme="minorHAnsi" w:hAnsiTheme="minorHAnsi" w:cstheme="minorHAnsi"/>
          <w:color w:val="auto"/>
          <w:sz w:val="22"/>
          <w:szCs w:val="22"/>
        </w:rPr>
        <w:t xml:space="preserve">Fondo de Cultura Económica, Buenos Aires </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GUIBOURG, RICARDO</w:t>
      </w:r>
      <w:r>
        <w:rPr>
          <w:rFonts w:asciiTheme="minorHAnsi" w:hAnsiTheme="minorHAnsi" w:cstheme="minorHAnsi"/>
          <w:color w:val="auto"/>
          <w:sz w:val="22"/>
          <w:szCs w:val="22"/>
        </w:rPr>
        <w:t xml:space="preserve">, (1996) “Igualdad y discriminación”, en revista </w:t>
      </w:r>
      <w:proofErr w:type="spellStart"/>
      <w:r>
        <w:rPr>
          <w:rFonts w:asciiTheme="minorHAnsi" w:hAnsiTheme="minorHAnsi" w:cstheme="minorHAnsi"/>
          <w:color w:val="auto"/>
          <w:sz w:val="22"/>
          <w:szCs w:val="22"/>
        </w:rPr>
        <w:t>Doxa</w:t>
      </w:r>
      <w:proofErr w:type="spellEnd"/>
      <w:r>
        <w:rPr>
          <w:rFonts w:asciiTheme="minorHAnsi" w:hAnsiTheme="minorHAnsi" w:cstheme="minorHAnsi"/>
          <w:color w:val="auto"/>
          <w:sz w:val="22"/>
          <w:szCs w:val="22"/>
        </w:rPr>
        <w:t xml:space="preserve"> nº 19. En http://www.cervantesvirtual.com/obra/igualdad-y-discriminacin-0/ </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bCs/>
          <w:color w:val="auto"/>
          <w:sz w:val="22"/>
          <w:szCs w:val="22"/>
        </w:rPr>
        <w:t>KEKES</w:t>
      </w:r>
      <w:r>
        <w:rPr>
          <w:rFonts w:asciiTheme="minorHAnsi" w:hAnsiTheme="minorHAnsi" w:cstheme="minorHAnsi"/>
          <w:color w:val="auto"/>
          <w:sz w:val="22"/>
          <w:szCs w:val="22"/>
        </w:rPr>
        <w:t xml:space="preserve">, </w:t>
      </w:r>
      <w:r>
        <w:rPr>
          <w:rFonts w:asciiTheme="minorHAnsi" w:hAnsiTheme="minorHAnsi" w:cstheme="minorHAnsi"/>
          <w:bCs/>
          <w:color w:val="auto"/>
          <w:sz w:val="22"/>
          <w:szCs w:val="22"/>
        </w:rPr>
        <w:t>JOHN (</w:t>
      </w:r>
      <w:r>
        <w:rPr>
          <w:rFonts w:asciiTheme="minorHAnsi" w:hAnsiTheme="minorHAnsi" w:cstheme="minorHAnsi"/>
          <w:color w:val="auto"/>
          <w:sz w:val="22"/>
          <w:szCs w:val="22"/>
        </w:rPr>
        <w:t xml:space="preserve">2006), </w:t>
      </w:r>
      <w:r>
        <w:rPr>
          <w:rFonts w:asciiTheme="minorHAnsi" w:hAnsiTheme="minorHAnsi" w:cstheme="minorHAnsi"/>
          <w:i/>
          <w:iCs/>
          <w:color w:val="auto"/>
          <w:sz w:val="22"/>
          <w:szCs w:val="22"/>
        </w:rPr>
        <w:t>Las raíces del mal</w:t>
      </w:r>
      <w:r>
        <w:rPr>
          <w:rFonts w:asciiTheme="minorHAnsi" w:hAnsiTheme="minorHAnsi" w:cstheme="minorHAnsi"/>
          <w:color w:val="auto"/>
          <w:sz w:val="22"/>
          <w:szCs w:val="22"/>
        </w:rPr>
        <w:t xml:space="preserve">, El Ateneo, Buenos Aires, Capítulos sobre la dictadura argentina y sobre el nazismo. </w:t>
      </w:r>
    </w:p>
    <w:p w:rsidR="00A2535E" w:rsidRDefault="00A2535E" w:rsidP="00A2535E">
      <w:pPr>
        <w:pStyle w:val="Default"/>
        <w:spacing w:after="175"/>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Pr>
          <w:rFonts w:asciiTheme="minorHAnsi" w:hAnsiTheme="minorHAnsi" w:cstheme="minorHAnsi"/>
          <w:bCs/>
          <w:color w:val="auto"/>
          <w:sz w:val="22"/>
          <w:szCs w:val="22"/>
        </w:rPr>
        <w:t>MALIANDI, RICARDO</w:t>
      </w:r>
      <w:r>
        <w:rPr>
          <w:rFonts w:asciiTheme="minorHAnsi" w:hAnsiTheme="minorHAnsi" w:cstheme="minorHAnsi"/>
          <w:color w:val="auto"/>
          <w:sz w:val="22"/>
          <w:szCs w:val="22"/>
        </w:rPr>
        <w:t xml:space="preserve">, (2004), </w:t>
      </w:r>
      <w:r>
        <w:rPr>
          <w:rFonts w:asciiTheme="minorHAnsi" w:hAnsiTheme="minorHAnsi" w:cstheme="minorHAnsi"/>
          <w:i/>
          <w:iCs/>
          <w:color w:val="auto"/>
          <w:sz w:val="22"/>
          <w:szCs w:val="22"/>
        </w:rPr>
        <w:t>Ética: conceptos y problemas</w:t>
      </w:r>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Biblos</w:t>
      </w:r>
      <w:proofErr w:type="spellEnd"/>
      <w:r>
        <w:rPr>
          <w:rFonts w:asciiTheme="minorHAnsi" w:hAnsiTheme="minorHAnsi" w:cstheme="minorHAnsi"/>
          <w:color w:val="auto"/>
          <w:sz w:val="22"/>
          <w:szCs w:val="22"/>
        </w:rPr>
        <w:t xml:space="preserve">, Buenos Aires. </w:t>
      </w:r>
    </w:p>
    <w:p w:rsidR="00A2535E" w:rsidRDefault="00A2535E" w:rsidP="00A2535E">
      <w:pPr>
        <w:shd w:val="clear" w:color="auto" w:fill="FFFFFF"/>
        <w:textAlignment w:val="baseline"/>
        <w:rPr>
          <w:rFonts w:eastAsia="Times New Roman" w:cstheme="minorHAnsi"/>
          <w:color w:val="777777"/>
          <w:lang w:eastAsia="es-AR"/>
        </w:rPr>
      </w:pPr>
      <w:r>
        <w:rPr>
          <w:rFonts w:cstheme="minorHAnsi"/>
        </w:rPr>
        <w:t>Normas APA (2016) Para presentación de trabajos escritos.</w:t>
      </w:r>
    </w:p>
    <w:p w:rsidR="00A2535E" w:rsidRDefault="00A2535E" w:rsidP="00A2535E">
      <w:pPr>
        <w:pStyle w:val="Default"/>
        <w:rPr>
          <w:rFonts w:asciiTheme="minorHAnsi" w:hAnsiTheme="minorHAnsi" w:cstheme="minorHAnsi"/>
          <w:color w:val="auto"/>
          <w:sz w:val="22"/>
          <w:szCs w:val="22"/>
        </w:rPr>
      </w:pPr>
      <w:r>
        <w:rPr>
          <w:rFonts w:asciiTheme="minorHAnsi" w:eastAsia="Times New Roman" w:hAnsiTheme="minorHAnsi" w:cstheme="minorHAnsi"/>
          <w:color w:val="777777"/>
          <w:sz w:val="22"/>
          <w:szCs w:val="22"/>
          <w:lang w:eastAsia="es-AR"/>
        </w:rPr>
        <w:t> </w:t>
      </w:r>
      <w:r>
        <w:rPr>
          <w:rFonts w:asciiTheme="minorHAnsi" w:hAnsiTheme="minorHAnsi" w:cstheme="minorHAnsi"/>
          <w:bCs/>
          <w:color w:val="auto"/>
          <w:sz w:val="22"/>
          <w:szCs w:val="22"/>
        </w:rPr>
        <w:t>PUYOL GONZÁLEZ, ANGEL</w:t>
      </w:r>
      <w:r>
        <w:rPr>
          <w:rFonts w:asciiTheme="minorHAnsi" w:hAnsiTheme="minorHAnsi" w:cstheme="minorHAnsi"/>
          <w:color w:val="auto"/>
          <w:sz w:val="22"/>
          <w:szCs w:val="22"/>
        </w:rPr>
        <w:t xml:space="preserve">, (1996), “Que hay de malo en la discriminación”, en revista </w:t>
      </w:r>
      <w:proofErr w:type="spellStart"/>
      <w:r>
        <w:rPr>
          <w:rFonts w:asciiTheme="minorHAnsi" w:hAnsiTheme="minorHAnsi" w:cstheme="minorHAnsi"/>
          <w:color w:val="auto"/>
          <w:sz w:val="22"/>
          <w:szCs w:val="22"/>
        </w:rPr>
        <w:t>Doxa</w:t>
      </w:r>
      <w:proofErr w:type="spellEnd"/>
      <w:r>
        <w:rPr>
          <w:rFonts w:asciiTheme="minorHAnsi" w:hAnsiTheme="minorHAnsi" w:cstheme="minorHAnsi"/>
          <w:color w:val="auto"/>
          <w:sz w:val="22"/>
          <w:szCs w:val="22"/>
        </w:rPr>
        <w:t xml:space="preserve"> nº 29, En http://www.cervantesvirtual.com/obra/qu-hay-de-malo-en-la-discriminacin-0/ </w:t>
      </w:r>
    </w:p>
    <w:p w:rsidR="00A2535E" w:rsidRDefault="00A2535E" w:rsidP="00A2535E">
      <w:pPr>
        <w:pStyle w:val="Default"/>
        <w:spacing w:after="176"/>
        <w:rPr>
          <w:rFonts w:asciiTheme="minorHAnsi" w:hAnsiTheme="minorHAnsi" w:cstheme="minorHAnsi"/>
          <w:color w:val="auto"/>
          <w:sz w:val="22"/>
          <w:szCs w:val="22"/>
        </w:rPr>
      </w:pPr>
      <w:r>
        <w:rPr>
          <w:rFonts w:asciiTheme="minorHAnsi" w:hAnsiTheme="minorHAnsi" w:cstheme="minorHAnsi"/>
          <w:color w:val="auto"/>
          <w:sz w:val="22"/>
          <w:szCs w:val="22"/>
        </w:rPr>
        <w:t xml:space="preserve"> ___________, (2004), </w:t>
      </w:r>
      <w:r>
        <w:rPr>
          <w:rFonts w:asciiTheme="minorHAnsi" w:hAnsiTheme="minorHAnsi" w:cstheme="minorHAnsi"/>
          <w:i/>
          <w:iCs/>
          <w:color w:val="auto"/>
          <w:sz w:val="22"/>
          <w:szCs w:val="22"/>
        </w:rPr>
        <w:t>Una ética sin fundamentos</w:t>
      </w:r>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Fac</w:t>
      </w:r>
      <w:proofErr w:type="spellEnd"/>
      <w:r>
        <w:rPr>
          <w:rFonts w:asciiTheme="minorHAnsi" w:hAnsiTheme="minorHAnsi" w:cstheme="minorHAnsi"/>
          <w:color w:val="auto"/>
          <w:sz w:val="22"/>
          <w:szCs w:val="22"/>
        </w:rPr>
        <w:t xml:space="preserve">. </w:t>
      </w:r>
      <w:proofErr w:type="gramStart"/>
      <w:r>
        <w:rPr>
          <w:rFonts w:asciiTheme="minorHAnsi" w:hAnsiTheme="minorHAnsi" w:cstheme="minorHAnsi"/>
          <w:color w:val="auto"/>
          <w:sz w:val="22"/>
          <w:szCs w:val="22"/>
        </w:rPr>
        <w:t>de</w:t>
      </w:r>
      <w:proofErr w:type="gramEnd"/>
      <w:r>
        <w:rPr>
          <w:rFonts w:asciiTheme="minorHAnsi" w:hAnsiTheme="minorHAnsi" w:cstheme="minorHAnsi"/>
          <w:color w:val="auto"/>
          <w:sz w:val="22"/>
          <w:szCs w:val="22"/>
        </w:rPr>
        <w:t xml:space="preserve"> la Filosofía y Letras, UNT, Tucumán. </w:t>
      </w:r>
    </w:p>
    <w:p w:rsidR="00A2535E" w:rsidRDefault="00A2535E" w:rsidP="00A2535E">
      <w:pPr>
        <w:pStyle w:val="Default"/>
        <w:rPr>
          <w:rFonts w:asciiTheme="minorHAnsi" w:hAnsiTheme="minorHAnsi" w:cstheme="minorHAnsi"/>
          <w:color w:val="auto"/>
          <w:sz w:val="22"/>
          <w:szCs w:val="22"/>
        </w:rPr>
      </w:pPr>
      <w:r>
        <w:rPr>
          <w:rFonts w:asciiTheme="minorHAnsi" w:hAnsiTheme="minorHAnsi" w:cstheme="minorHAnsi"/>
          <w:i/>
          <w:iCs/>
          <w:color w:val="auto"/>
          <w:sz w:val="22"/>
          <w:szCs w:val="22"/>
        </w:rPr>
        <w:t xml:space="preserve">Documentos </w:t>
      </w:r>
    </w:p>
    <w:p w:rsidR="00A2535E" w:rsidRDefault="00A2535E" w:rsidP="00A2535E">
      <w:pPr>
        <w:pStyle w:val="Default"/>
        <w:rPr>
          <w:rFonts w:asciiTheme="minorHAnsi" w:hAnsiTheme="minorHAnsi" w:cstheme="minorHAnsi"/>
          <w:color w:val="auto"/>
          <w:sz w:val="22"/>
          <w:szCs w:val="22"/>
        </w:rPr>
      </w:pPr>
      <w:r>
        <w:rPr>
          <w:rFonts w:asciiTheme="minorHAnsi" w:hAnsiTheme="minorHAnsi" w:cstheme="minorHAnsi"/>
          <w:i/>
          <w:iCs/>
          <w:color w:val="auto"/>
          <w:sz w:val="22"/>
          <w:szCs w:val="22"/>
        </w:rPr>
        <w:t xml:space="preserve">Constitución Nacional Argentina (1994) </w:t>
      </w:r>
    </w:p>
    <w:p w:rsidR="00A2535E" w:rsidRDefault="00A2535E" w:rsidP="00A2535E">
      <w:pPr>
        <w:pStyle w:val="Default"/>
        <w:rPr>
          <w:rFonts w:asciiTheme="minorHAnsi" w:hAnsiTheme="minorHAnsi" w:cstheme="minorHAnsi"/>
          <w:color w:val="auto"/>
          <w:sz w:val="22"/>
          <w:szCs w:val="22"/>
        </w:rPr>
      </w:pPr>
      <w:r>
        <w:rPr>
          <w:rFonts w:asciiTheme="minorHAnsi" w:hAnsiTheme="minorHAnsi" w:cstheme="minorHAnsi"/>
          <w:i/>
          <w:iCs/>
          <w:color w:val="auto"/>
          <w:sz w:val="22"/>
          <w:szCs w:val="22"/>
        </w:rPr>
        <w:t xml:space="preserve">Declaración Universal de Derechos Humanos (1948) </w:t>
      </w:r>
    </w:p>
    <w:p w:rsidR="00A2535E" w:rsidRDefault="00A2535E" w:rsidP="00A2535E">
      <w:pPr>
        <w:rPr>
          <w:rFonts w:cstheme="minorHAnsi"/>
          <w:i/>
          <w:iCs/>
        </w:rPr>
      </w:pPr>
      <w:r>
        <w:rPr>
          <w:rFonts w:cstheme="minorHAnsi"/>
          <w:i/>
          <w:iCs/>
        </w:rPr>
        <w:t>Convención sobre Eliminación de todas las formas de Discriminación contra la Mujer (CEDAW, 1979)</w:t>
      </w:r>
    </w:p>
    <w:p w:rsidR="00B40E42" w:rsidRDefault="00B40E42"/>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bCs/>
          <w:sz w:val="22"/>
          <w:szCs w:val="22"/>
        </w:rPr>
        <w:lastRenderedPageBreak/>
        <w:t xml:space="preserve">ESCUELA NORMAL SUPERIOR EN LENGUAS VIVAS “JUAN B. ALBERDI” </w:t>
      </w:r>
    </w:p>
    <w:p w:rsidR="0002624A" w:rsidRDefault="0002624A" w:rsidP="0002624A">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PROFESORADO DE EDUCACIÓN PRIMARIA</w:t>
      </w:r>
    </w:p>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UNIDAD CURRICULAR: FORMACIÓN ÉTICA Y CIUDADANA </w:t>
      </w:r>
    </w:p>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bCs/>
          <w:color w:val="auto"/>
          <w:sz w:val="22"/>
          <w:szCs w:val="22"/>
        </w:rPr>
        <w:t>CURSO</w:t>
      </w:r>
      <w:r>
        <w:rPr>
          <w:rFonts w:asciiTheme="minorHAnsi" w:hAnsiTheme="minorHAnsi" w:cstheme="minorHAnsi"/>
          <w:b/>
          <w:color w:val="auto"/>
          <w:sz w:val="22"/>
          <w:szCs w:val="22"/>
        </w:rPr>
        <w:t>: 4° Año  Comisión 2da.</w:t>
      </w:r>
    </w:p>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RÉGIMEN: Anual.</w:t>
      </w:r>
    </w:p>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CARGA HORARIA. 2 Horas Cátedras</w:t>
      </w:r>
    </w:p>
    <w:p w:rsidR="0002624A" w:rsidRDefault="0002624A" w:rsidP="0002624A">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DOCENTE: Agüero, Susana A.</w:t>
      </w:r>
    </w:p>
    <w:p w:rsidR="0002624A" w:rsidRDefault="0002624A" w:rsidP="0002624A">
      <w:pPr>
        <w:pStyle w:val="Default"/>
        <w:jc w:val="both"/>
        <w:rPr>
          <w:rFonts w:asciiTheme="minorHAnsi" w:hAnsiTheme="minorHAnsi" w:cstheme="minorHAnsi"/>
          <w:b/>
          <w:bCs/>
          <w:color w:val="auto"/>
          <w:sz w:val="22"/>
          <w:szCs w:val="22"/>
        </w:rPr>
      </w:pPr>
      <w:r>
        <w:rPr>
          <w:rFonts w:asciiTheme="minorHAnsi" w:hAnsiTheme="minorHAnsi" w:cstheme="minorHAnsi"/>
          <w:b/>
          <w:color w:val="auto"/>
          <w:sz w:val="22"/>
          <w:szCs w:val="22"/>
        </w:rPr>
        <w:t xml:space="preserve">AÑO </w:t>
      </w:r>
      <w:r>
        <w:rPr>
          <w:rFonts w:asciiTheme="minorHAnsi" w:hAnsiTheme="minorHAnsi" w:cstheme="minorHAnsi"/>
          <w:b/>
          <w:color w:val="auto"/>
          <w:sz w:val="22"/>
          <w:szCs w:val="22"/>
        </w:rPr>
        <w:t>LECTIVO: 2020</w:t>
      </w:r>
    </w:p>
    <w:p w:rsidR="0002624A" w:rsidRDefault="0002624A" w:rsidP="0002624A">
      <w:pPr>
        <w:pStyle w:val="Default"/>
        <w:jc w:val="both"/>
        <w:rPr>
          <w:rFonts w:asciiTheme="minorHAnsi" w:hAnsiTheme="minorHAnsi" w:cstheme="minorHAnsi"/>
          <w:b/>
          <w:bCs/>
          <w:color w:val="auto"/>
          <w:sz w:val="22"/>
          <w:szCs w:val="22"/>
        </w:rPr>
      </w:pPr>
    </w:p>
    <w:p w:rsidR="0002624A" w:rsidRDefault="0002624A" w:rsidP="0002624A">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PROGRAMA</w:t>
      </w:r>
    </w:p>
    <w:p w:rsidR="0002624A" w:rsidRDefault="0002624A" w:rsidP="0002624A">
      <w:pPr>
        <w:pStyle w:val="Default"/>
        <w:jc w:val="both"/>
        <w:rPr>
          <w:rFonts w:asciiTheme="minorHAnsi" w:hAnsiTheme="minorHAnsi" w:cstheme="minorHAnsi"/>
          <w:b/>
          <w:bCs/>
          <w:color w:val="auto"/>
          <w:sz w:val="22"/>
          <w:szCs w:val="22"/>
        </w:rPr>
      </w:pPr>
    </w:p>
    <w:p w:rsidR="0002624A" w:rsidRDefault="0002624A" w:rsidP="0002624A">
      <w:pPr>
        <w:pStyle w:val="Default"/>
        <w:jc w:val="both"/>
        <w:rPr>
          <w:rFonts w:asciiTheme="minorHAnsi" w:hAnsiTheme="minorHAnsi" w:cstheme="minorHAnsi"/>
          <w:b/>
          <w:bCs/>
          <w:color w:val="auto"/>
          <w:sz w:val="22"/>
          <w:szCs w:val="22"/>
        </w:rPr>
      </w:pP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Tema 1: La Ética  como problema</w:t>
      </w: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La ética como un espacio para reflexionar sobre las conductas desde la perspectiva de los valores. La moral como el conjunto de normas y valores propios de una determinada comunidad. Normas y valores. El orden del deber y el orden del ser. </w:t>
      </w:r>
    </w:p>
    <w:p w:rsidR="0002624A" w:rsidRDefault="0002624A" w:rsidP="0002624A">
      <w:pPr>
        <w:pStyle w:val="Default"/>
        <w:jc w:val="both"/>
        <w:rPr>
          <w:rFonts w:asciiTheme="minorHAnsi" w:hAnsiTheme="minorHAnsi" w:cstheme="minorHAnsi"/>
          <w:color w:val="auto"/>
          <w:sz w:val="22"/>
          <w:szCs w:val="22"/>
        </w:rPr>
      </w:pPr>
    </w:p>
    <w:p w:rsidR="0002624A" w:rsidRDefault="0002624A" w:rsidP="0002624A">
      <w:pPr>
        <w:pStyle w:val="Default"/>
        <w:jc w:val="both"/>
        <w:rPr>
          <w:rFonts w:asciiTheme="minorHAnsi" w:hAnsiTheme="minorHAnsi" w:cstheme="minorHAnsi"/>
          <w:color w:val="auto"/>
          <w:sz w:val="22"/>
          <w:szCs w:val="22"/>
        </w:rPr>
      </w:pP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2: La vida en democracia y la Constitución Argentina. </w:t>
      </w: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Raíces </w:t>
      </w:r>
      <w:proofErr w:type="gramStart"/>
      <w:r>
        <w:rPr>
          <w:rFonts w:asciiTheme="minorHAnsi" w:hAnsiTheme="minorHAnsi" w:cstheme="minorHAnsi"/>
          <w:color w:val="auto"/>
          <w:sz w:val="22"/>
          <w:szCs w:val="22"/>
        </w:rPr>
        <w:t>históricas e ideológicas</w:t>
      </w:r>
      <w:proofErr w:type="gramEnd"/>
      <w:r>
        <w:rPr>
          <w:rFonts w:asciiTheme="minorHAnsi" w:hAnsiTheme="minorHAnsi" w:cstheme="minorHAnsi"/>
          <w:color w:val="auto"/>
          <w:sz w:val="22"/>
          <w:szCs w:val="22"/>
        </w:rPr>
        <w:t xml:space="preserve"> de la democracia. El principio de soberanía popular frente al poder de las minorías en otras formas de organización del Estado. El liberalismo y la garantía de los derechos del individuo. El republicanismo y la división de poderes. Soberanía popular, liberalismo y republicanismo en la Constitución Argentina. Estados no-democráticos. Golpes de Estado. </w:t>
      </w: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El papel del consenso y del disenso en la vida democrática. El respeto por las minorías. El voto universal. Autoridades nacionales, provinciales y municipales: sus facultades. Otras formas de participación ciudadana.</w:t>
      </w:r>
    </w:p>
    <w:p w:rsidR="0002624A" w:rsidRDefault="0002624A" w:rsidP="0002624A">
      <w:pPr>
        <w:pStyle w:val="Default"/>
        <w:jc w:val="both"/>
        <w:rPr>
          <w:rFonts w:asciiTheme="minorHAnsi" w:hAnsiTheme="minorHAnsi" w:cstheme="minorHAnsi"/>
          <w:b/>
          <w:bCs/>
          <w:color w:val="auto"/>
          <w:sz w:val="22"/>
          <w:szCs w:val="22"/>
        </w:rPr>
      </w:pPr>
    </w:p>
    <w:p w:rsidR="0002624A" w:rsidRDefault="0002624A" w:rsidP="0002624A">
      <w:pPr>
        <w:pStyle w:val="Default"/>
        <w:jc w:val="both"/>
        <w:rPr>
          <w:rFonts w:asciiTheme="minorHAnsi" w:hAnsiTheme="minorHAnsi" w:cstheme="minorHAnsi"/>
          <w:b/>
          <w:bCs/>
          <w:color w:val="auto"/>
          <w:sz w:val="22"/>
          <w:szCs w:val="22"/>
        </w:rPr>
      </w:pP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3: El problema de la discriminación </w:t>
      </w: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La discriminación como forma de violencia. La reducción de la persona a una de sus características. Distintas formas de discriminación: por color de piel, clase social, orientación sexual, género, imagen corporal, etc. Situaciones de discriminación en la vida cotidiana. La discriminación en el aula y su tratamiento. El acoso escolar. Estrategias para combatir los prejuicios. Importancia de la actitud de tolerancia para facilitar la convivencia en la diversidad. </w:t>
      </w:r>
    </w:p>
    <w:p w:rsidR="0002624A" w:rsidRDefault="0002624A" w:rsidP="0002624A">
      <w:pPr>
        <w:pStyle w:val="Default"/>
        <w:jc w:val="both"/>
        <w:rPr>
          <w:rFonts w:asciiTheme="minorHAnsi" w:hAnsiTheme="minorHAnsi" w:cstheme="minorHAnsi"/>
          <w:color w:val="auto"/>
          <w:sz w:val="22"/>
          <w:szCs w:val="22"/>
        </w:rPr>
      </w:pPr>
    </w:p>
    <w:p w:rsidR="0002624A" w:rsidRDefault="0002624A" w:rsidP="0002624A">
      <w:pPr>
        <w:pStyle w:val="Default"/>
        <w:jc w:val="both"/>
        <w:rPr>
          <w:rFonts w:asciiTheme="minorHAnsi" w:hAnsiTheme="minorHAnsi" w:cstheme="minorHAnsi"/>
          <w:color w:val="auto"/>
          <w:sz w:val="22"/>
          <w:szCs w:val="22"/>
        </w:rPr>
      </w:pPr>
    </w:p>
    <w:p w:rsidR="0002624A" w:rsidRDefault="0002624A" w:rsidP="0002624A">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Tema 4: Los derechos humanos </w:t>
      </w:r>
    </w:p>
    <w:p w:rsidR="0002624A" w:rsidRDefault="0002624A" w:rsidP="0002624A">
      <w:pPr>
        <w:spacing w:after="0"/>
        <w:jc w:val="both"/>
        <w:rPr>
          <w:rFonts w:cstheme="minorHAnsi"/>
          <w:iCs/>
        </w:rPr>
      </w:pPr>
      <w:r>
        <w:rPr>
          <w:rFonts w:cstheme="minorHAnsi"/>
        </w:rPr>
        <w:t xml:space="preserve">  Concepto de derechos humanos. Los principales derechos humanos: a la libertad, a la igualdad, a la vida, etc. Delitos de lesa humanidad. Los derechos humanos en la historia. La ONU y la Declaración Universal de los Derechos Humanos. La incorporación de pactos de DDHH en la Constitución Argentina. Casos históricos de violaciones masivas de derechos humanos.  La violación de derechos humanos en la dictadura Argentina</w:t>
      </w:r>
    </w:p>
    <w:p w:rsidR="0002624A" w:rsidRDefault="0002624A" w:rsidP="0002624A">
      <w:pPr>
        <w:rPr>
          <w:rFonts w:cstheme="minorHAnsi"/>
          <w:i/>
          <w:iCs/>
        </w:rPr>
      </w:pPr>
    </w:p>
    <w:p w:rsidR="0002624A" w:rsidRDefault="0002624A"/>
    <w:p w:rsidR="0002624A" w:rsidRDefault="0002624A"/>
    <w:p w:rsidR="006E66AD" w:rsidRDefault="006E66AD"/>
    <w:sectPr w:rsidR="006E66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5E"/>
    <w:rsid w:val="0002624A"/>
    <w:rsid w:val="0016500B"/>
    <w:rsid w:val="00667515"/>
    <w:rsid w:val="006E66AD"/>
    <w:rsid w:val="00A2535E"/>
    <w:rsid w:val="00B40E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53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53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dc:creator>
  <cp:lastModifiedBy>SUAREZ</cp:lastModifiedBy>
  <cp:revision>5</cp:revision>
  <dcterms:created xsi:type="dcterms:W3CDTF">2020-11-11T00:11:00Z</dcterms:created>
  <dcterms:modified xsi:type="dcterms:W3CDTF">2020-11-11T00:27:00Z</dcterms:modified>
</cp:coreProperties>
</file>