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230" w:rsidRPr="00B256C0" w:rsidRDefault="00FC5230" w:rsidP="00FC5230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val="es-MX" w:eastAsia="es-AR"/>
        </w:rPr>
      </w:pPr>
      <w:r w:rsidRPr="00B256C0">
        <w:rPr>
          <w:rFonts w:ascii="Arial" w:eastAsiaTheme="minorEastAsia" w:hAnsi="Arial" w:cs="Arial"/>
          <w:b/>
          <w:bCs/>
          <w:sz w:val="24"/>
          <w:szCs w:val="24"/>
          <w:u w:val="single"/>
          <w:lang w:val="es-MX" w:eastAsia="es-AR"/>
        </w:rPr>
        <w:t>Institución:</w:t>
      </w:r>
      <w:r w:rsidRPr="00B256C0">
        <w:rPr>
          <w:rFonts w:ascii="Arial" w:eastAsiaTheme="minorEastAsia" w:hAnsi="Arial" w:cs="Arial"/>
          <w:sz w:val="24"/>
          <w:szCs w:val="24"/>
          <w:lang w:val="es-MX" w:eastAsia="es-AR"/>
        </w:rPr>
        <w:t xml:space="preserve"> Escuela Normal Superior en Lenguas Vivas “Juan B. Alberdi”</w:t>
      </w:r>
    </w:p>
    <w:p w:rsidR="00FC5230" w:rsidRPr="00B256C0" w:rsidRDefault="00FC5230" w:rsidP="00FC5230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val="es-MX" w:eastAsia="es-AR"/>
        </w:rPr>
      </w:pPr>
      <w:r w:rsidRPr="00B256C0">
        <w:rPr>
          <w:rFonts w:ascii="Arial" w:eastAsiaTheme="minorEastAsia" w:hAnsi="Arial" w:cs="Arial"/>
          <w:b/>
          <w:bCs/>
          <w:sz w:val="24"/>
          <w:szCs w:val="24"/>
          <w:u w:val="single"/>
          <w:lang w:val="es-MX" w:eastAsia="es-AR"/>
        </w:rPr>
        <w:t>Carrera</w:t>
      </w:r>
      <w:r w:rsidRPr="00B256C0">
        <w:rPr>
          <w:rFonts w:ascii="Arial" w:eastAsiaTheme="minorEastAsia" w:hAnsi="Arial" w:cs="Arial"/>
          <w:sz w:val="24"/>
          <w:szCs w:val="24"/>
          <w:lang w:val="es-MX" w:eastAsia="es-AR"/>
        </w:rPr>
        <w:t>: Pro</w:t>
      </w:r>
      <w:r w:rsidRPr="006F7168">
        <w:rPr>
          <w:rFonts w:ascii="Arial" w:eastAsiaTheme="minorEastAsia" w:hAnsi="Arial" w:cs="Arial"/>
          <w:sz w:val="24"/>
          <w:szCs w:val="24"/>
          <w:lang w:val="es-MX" w:eastAsia="es-AR"/>
        </w:rPr>
        <w:t xml:space="preserve">fesorado de Educación Inicial </w:t>
      </w:r>
    </w:p>
    <w:p w:rsidR="00FC5230" w:rsidRPr="00B256C0" w:rsidRDefault="00FC5230" w:rsidP="00FC5230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val="es-MX" w:eastAsia="es-AR"/>
        </w:rPr>
      </w:pPr>
      <w:r w:rsidRPr="00B256C0">
        <w:rPr>
          <w:rFonts w:ascii="Arial" w:eastAsiaTheme="minorEastAsia" w:hAnsi="Arial" w:cs="Arial"/>
          <w:b/>
          <w:bCs/>
          <w:sz w:val="24"/>
          <w:szCs w:val="24"/>
          <w:u w:val="single"/>
          <w:lang w:val="es-MX" w:eastAsia="es-AR"/>
        </w:rPr>
        <w:t>Espacio:</w:t>
      </w:r>
      <w:r w:rsidRPr="00B256C0">
        <w:rPr>
          <w:rFonts w:ascii="Arial" w:eastAsiaTheme="minorEastAsia" w:hAnsi="Arial" w:cs="Arial"/>
          <w:sz w:val="24"/>
          <w:szCs w:val="24"/>
          <w:lang w:val="es-MX" w:eastAsia="es-AR"/>
        </w:rPr>
        <w:t xml:space="preserve"> Pedagogía</w:t>
      </w:r>
    </w:p>
    <w:p w:rsidR="00FC5230" w:rsidRPr="00B256C0" w:rsidRDefault="00FC5230" w:rsidP="00FC5230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val="es-MX" w:eastAsia="es-AR"/>
        </w:rPr>
      </w:pPr>
      <w:r w:rsidRPr="00B256C0">
        <w:rPr>
          <w:rFonts w:ascii="Arial" w:eastAsiaTheme="minorEastAsia" w:hAnsi="Arial" w:cs="Arial"/>
          <w:b/>
          <w:bCs/>
          <w:sz w:val="24"/>
          <w:szCs w:val="24"/>
          <w:u w:val="single"/>
          <w:lang w:val="es-MX" w:eastAsia="es-AR"/>
        </w:rPr>
        <w:t>Curso:</w:t>
      </w:r>
      <w:r w:rsidRPr="00B256C0">
        <w:rPr>
          <w:rFonts w:ascii="Arial" w:eastAsiaTheme="minorEastAsia" w:hAnsi="Arial" w:cs="Arial"/>
          <w:sz w:val="24"/>
          <w:szCs w:val="24"/>
          <w:lang w:val="es-MX" w:eastAsia="es-AR"/>
        </w:rPr>
        <w:t xml:space="preserve"> 1° Año </w:t>
      </w:r>
    </w:p>
    <w:p w:rsidR="00FC5230" w:rsidRPr="00B256C0" w:rsidRDefault="00FC5230" w:rsidP="00FC5230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es-AR"/>
        </w:rPr>
      </w:pPr>
      <w:r w:rsidRPr="00B256C0">
        <w:rPr>
          <w:rFonts w:ascii="Arial" w:eastAsiaTheme="minorEastAsia" w:hAnsi="Arial" w:cs="Arial"/>
          <w:b/>
          <w:bCs/>
          <w:sz w:val="24"/>
          <w:szCs w:val="24"/>
          <w:u w:val="single"/>
          <w:lang w:val="es-MX" w:eastAsia="es-AR"/>
        </w:rPr>
        <w:t xml:space="preserve">Tiempo: </w:t>
      </w:r>
      <w:r w:rsidRPr="00B256C0">
        <w:rPr>
          <w:rFonts w:ascii="Arial" w:eastAsiaTheme="minorEastAsia" w:hAnsi="Arial" w:cs="Arial"/>
          <w:bCs/>
          <w:sz w:val="24"/>
          <w:szCs w:val="24"/>
          <w:lang w:val="es-MX" w:eastAsia="es-AR"/>
        </w:rPr>
        <w:t xml:space="preserve">Anual, </w:t>
      </w:r>
      <w:r w:rsidRPr="00B256C0">
        <w:rPr>
          <w:rFonts w:ascii="Arial" w:eastAsiaTheme="minorEastAsia" w:hAnsi="Arial" w:cs="Arial"/>
          <w:sz w:val="24"/>
          <w:szCs w:val="24"/>
          <w:lang w:val="es-MX" w:eastAsia="es-AR"/>
        </w:rPr>
        <w:t>3</w:t>
      </w:r>
      <w:r w:rsidRPr="00B256C0">
        <w:rPr>
          <w:rFonts w:ascii="Arial" w:eastAsiaTheme="minorEastAsia" w:hAnsi="Arial" w:cs="Arial"/>
          <w:sz w:val="24"/>
          <w:szCs w:val="24"/>
          <w:lang w:eastAsia="es-AR"/>
        </w:rPr>
        <w:t>Hs Semanales – Con examen final</w:t>
      </w:r>
    </w:p>
    <w:p w:rsidR="00FC5230" w:rsidRPr="00B256C0" w:rsidRDefault="00FC5230" w:rsidP="00FC5230">
      <w:pPr>
        <w:spacing w:after="0" w:line="240" w:lineRule="auto"/>
        <w:jc w:val="both"/>
        <w:rPr>
          <w:rFonts w:ascii="Arial" w:eastAsiaTheme="minorEastAsia" w:hAnsi="Arial" w:cs="Arial"/>
          <w:b/>
          <w:bCs/>
          <w:sz w:val="24"/>
          <w:szCs w:val="24"/>
          <w:lang w:val="es-MX" w:eastAsia="es-AR"/>
        </w:rPr>
      </w:pPr>
      <w:r w:rsidRPr="00B256C0">
        <w:rPr>
          <w:rFonts w:ascii="Arial" w:eastAsiaTheme="minorEastAsia" w:hAnsi="Arial" w:cs="Arial"/>
          <w:b/>
          <w:bCs/>
          <w:sz w:val="24"/>
          <w:szCs w:val="24"/>
          <w:u w:val="single"/>
          <w:lang w:val="es-MX" w:eastAsia="es-AR"/>
        </w:rPr>
        <w:t>Profesora</w:t>
      </w:r>
      <w:r w:rsidRPr="00B256C0">
        <w:rPr>
          <w:rFonts w:ascii="Arial" w:eastAsiaTheme="minorEastAsia" w:hAnsi="Arial" w:cs="Arial"/>
          <w:bCs/>
          <w:sz w:val="24"/>
          <w:szCs w:val="24"/>
          <w:lang w:val="es-MX" w:eastAsia="es-AR"/>
        </w:rPr>
        <w:t xml:space="preserve">: Guaras, Dora Irene </w:t>
      </w:r>
    </w:p>
    <w:p w:rsidR="00FC5230" w:rsidRPr="00B256C0" w:rsidRDefault="00FC5230" w:rsidP="00FC5230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val="es-MX" w:eastAsia="es-AR"/>
        </w:rPr>
      </w:pPr>
      <w:r w:rsidRPr="00B256C0">
        <w:rPr>
          <w:rFonts w:ascii="Arial" w:eastAsiaTheme="minorEastAsia" w:hAnsi="Arial" w:cs="Arial"/>
          <w:b/>
          <w:bCs/>
          <w:sz w:val="24"/>
          <w:szCs w:val="24"/>
          <w:u w:val="single"/>
          <w:lang w:val="es-MX" w:eastAsia="es-AR"/>
        </w:rPr>
        <w:t>Año:</w:t>
      </w:r>
      <w:r w:rsidRPr="006F7168">
        <w:rPr>
          <w:rFonts w:ascii="Arial" w:eastAsiaTheme="minorEastAsia" w:hAnsi="Arial" w:cs="Arial"/>
          <w:sz w:val="24"/>
          <w:szCs w:val="24"/>
          <w:lang w:val="es-MX" w:eastAsia="es-AR"/>
        </w:rPr>
        <w:t xml:space="preserve"> 2020</w:t>
      </w:r>
    </w:p>
    <w:p w:rsidR="00FC5230" w:rsidRPr="00B256C0" w:rsidRDefault="00FC5230" w:rsidP="00FC5230">
      <w:pPr>
        <w:spacing w:after="200" w:line="276" w:lineRule="auto"/>
        <w:jc w:val="center"/>
        <w:rPr>
          <w:rFonts w:ascii="Arial" w:eastAsiaTheme="minorEastAsia" w:hAnsi="Arial" w:cs="Arial"/>
          <w:b/>
          <w:sz w:val="24"/>
          <w:szCs w:val="24"/>
          <w:lang w:val="es-MX" w:eastAsia="es-AR"/>
        </w:rPr>
      </w:pPr>
      <w:r w:rsidRPr="00B256C0">
        <w:rPr>
          <w:rFonts w:ascii="Arial" w:eastAsiaTheme="minorEastAsia" w:hAnsi="Arial" w:cs="Arial"/>
          <w:b/>
          <w:sz w:val="24"/>
          <w:szCs w:val="24"/>
          <w:lang w:val="es-MX" w:eastAsia="es-AR"/>
        </w:rPr>
        <w:t>PROGRAMA DE EXAMEN</w:t>
      </w:r>
    </w:p>
    <w:p w:rsidR="00FC5230" w:rsidRPr="00B256C0" w:rsidRDefault="00FC5230" w:rsidP="00FC5230">
      <w:pPr>
        <w:spacing w:after="200" w:line="276" w:lineRule="auto"/>
        <w:ind w:firstLine="709"/>
        <w:jc w:val="both"/>
        <w:rPr>
          <w:rFonts w:ascii="Arial" w:eastAsiaTheme="minorEastAsia" w:hAnsi="Arial" w:cs="Arial"/>
          <w:b/>
          <w:kern w:val="20"/>
          <w:sz w:val="24"/>
          <w:szCs w:val="24"/>
          <w:lang w:eastAsia="es-AR"/>
        </w:rPr>
      </w:pPr>
      <w:r w:rsidRPr="00B256C0">
        <w:rPr>
          <w:rFonts w:ascii="Arial" w:eastAsiaTheme="minorEastAsia" w:hAnsi="Arial" w:cs="Arial"/>
          <w:b/>
          <w:kern w:val="20"/>
          <w:sz w:val="24"/>
          <w:szCs w:val="24"/>
          <w:lang w:eastAsia="es-AR"/>
        </w:rPr>
        <w:t>Finalidades:</w:t>
      </w:r>
    </w:p>
    <w:p w:rsidR="00FC5230" w:rsidRPr="00B256C0" w:rsidRDefault="00FC5230" w:rsidP="00FC5230">
      <w:pPr>
        <w:numPr>
          <w:ilvl w:val="0"/>
          <w:numId w:val="5"/>
        </w:num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es-AR"/>
        </w:rPr>
      </w:pPr>
      <w:r w:rsidRPr="00B256C0">
        <w:rPr>
          <w:rFonts w:ascii="Arial" w:eastAsiaTheme="minorEastAsia" w:hAnsi="Arial" w:cs="Arial"/>
          <w:kern w:val="20"/>
          <w:sz w:val="24"/>
          <w:szCs w:val="24"/>
          <w:lang w:eastAsia="es-AR"/>
        </w:rPr>
        <w:t xml:space="preserve">Apropiarse de las categorías conceptuales de la Pedagogía, que ayuden a comprender a la Educación como </w:t>
      </w:r>
      <w:r w:rsidRPr="00B256C0">
        <w:rPr>
          <w:rFonts w:ascii="Arial" w:eastAsiaTheme="minorEastAsia" w:hAnsi="Arial" w:cs="Arial"/>
          <w:sz w:val="24"/>
          <w:szCs w:val="24"/>
          <w:lang w:eastAsia="es-AR"/>
        </w:rPr>
        <w:t xml:space="preserve">humano, </w:t>
      </w:r>
      <w:r w:rsidRPr="00B256C0">
        <w:rPr>
          <w:rFonts w:ascii="Arial" w:eastAsiaTheme="minorEastAsia" w:hAnsi="Arial" w:cs="Arial"/>
          <w:kern w:val="20"/>
          <w:sz w:val="24"/>
          <w:szCs w:val="24"/>
          <w:lang w:eastAsia="es-AR"/>
        </w:rPr>
        <w:t xml:space="preserve">una práctica compleja, social histórica y política determinada en permanente transformación. </w:t>
      </w:r>
    </w:p>
    <w:p w:rsidR="00FC5230" w:rsidRPr="00B256C0" w:rsidRDefault="00FC5230" w:rsidP="00FC5230">
      <w:pPr>
        <w:numPr>
          <w:ilvl w:val="0"/>
          <w:numId w:val="5"/>
        </w:num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es-AR"/>
        </w:rPr>
      </w:pPr>
      <w:r w:rsidRPr="00B256C0">
        <w:rPr>
          <w:rFonts w:ascii="Arial" w:eastAsiaTheme="minorEastAsia" w:hAnsi="Arial" w:cs="Arial"/>
          <w:sz w:val="24"/>
          <w:szCs w:val="24"/>
          <w:lang w:eastAsia="es-AR"/>
        </w:rPr>
        <w:t>Comprender la complejidad del debate acerca de la constitución teórica de la Pedagogía, su objeto y campo de estudio.</w:t>
      </w:r>
    </w:p>
    <w:p w:rsidR="00FC5230" w:rsidRPr="00B256C0" w:rsidRDefault="00FC5230" w:rsidP="00FC5230">
      <w:pPr>
        <w:numPr>
          <w:ilvl w:val="0"/>
          <w:numId w:val="5"/>
        </w:num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es-AR"/>
        </w:rPr>
      </w:pPr>
      <w:r w:rsidRPr="00B256C0">
        <w:rPr>
          <w:rFonts w:ascii="Arial" w:eastAsiaTheme="minorEastAsia" w:hAnsi="Arial" w:cs="Arial"/>
          <w:sz w:val="24"/>
          <w:szCs w:val="24"/>
          <w:lang w:eastAsia="es-AR"/>
        </w:rPr>
        <w:t>Interpretar críticamente el cuerpo conceptual de las diferentes teorías pedagógicas, su contexto de producción y los fundamentos filosóficos, políticos y pedagógicos que la sustenta.</w:t>
      </w:r>
      <w:r w:rsidRPr="00B256C0">
        <w:rPr>
          <w:rFonts w:ascii="Arial" w:eastAsiaTheme="minorEastAsia" w:hAnsi="Arial" w:cs="Arial"/>
          <w:kern w:val="20"/>
          <w:sz w:val="24"/>
          <w:szCs w:val="24"/>
          <w:lang w:eastAsia="es-AR"/>
        </w:rPr>
        <w:t xml:space="preserve"> </w:t>
      </w:r>
    </w:p>
    <w:p w:rsidR="00FC5230" w:rsidRPr="00B256C0" w:rsidRDefault="00FC5230" w:rsidP="00FC5230">
      <w:pPr>
        <w:numPr>
          <w:ilvl w:val="0"/>
          <w:numId w:val="5"/>
        </w:numPr>
        <w:spacing w:after="0" w:line="240" w:lineRule="auto"/>
        <w:jc w:val="both"/>
        <w:rPr>
          <w:rFonts w:ascii="Arial" w:eastAsiaTheme="minorEastAsia" w:hAnsi="Arial" w:cs="Arial"/>
          <w:kern w:val="20"/>
          <w:sz w:val="24"/>
          <w:szCs w:val="24"/>
          <w:lang w:eastAsia="es-AR"/>
        </w:rPr>
      </w:pPr>
      <w:r w:rsidRPr="00B256C0">
        <w:rPr>
          <w:rFonts w:ascii="Arial" w:eastAsiaTheme="minorEastAsia" w:hAnsi="Arial" w:cs="Arial"/>
          <w:kern w:val="20"/>
          <w:sz w:val="24"/>
          <w:szCs w:val="24"/>
          <w:lang w:eastAsia="es-AR"/>
        </w:rPr>
        <w:t>Valoren la importancia del componente ético en la propuesta curricular de la formación docente y en prácticas pedagógicas profesionales.</w:t>
      </w:r>
    </w:p>
    <w:p w:rsidR="00FC5230" w:rsidRPr="006F7168" w:rsidRDefault="00FC5230" w:rsidP="00FC5230">
      <w:pPr>
        <w:spacing w:after="200" w:line="276" w:lineRule="auto"/>
        <w:ind w:firstLine="709"/>
        <w:jc w:val="both"/>
        <w:rPr>
          <w:rFonts w:ascii="Arial" w:eastAsiaTheme="minorEastAsia" w:hAnsi="Arial" w:cs="Arial"/>
          <w:b/>
          <w:kern w:val="20"/>
          <w:sz w:val="24"/>
          <w:szCs w:val="24"/>
          <w:lang w:eastAsia="es-AR"/>
        </w:rPr>
      </w:pPr>
    </w:p>
    <w:p w:rsidR="00FC5230" w:rsidRPr="00B256C0" w:rsidRDefault="00FC5230" w:rsidP="00FC5230">
      <w:pPr>
        <w:spacing w:after="200" w:line="276" w:lineRule="auto"/>
        <w:ind w:firstLine="709"/>
        <w:jc w:val="both"/>
        <w:rPr>
          <w:rFonts w:ascii="Arial" w:eastAsiaTheme="minorEastAsia" w:hAnsi="Arial" w:cs="Arial"/>
          <w:kern w:val="20"/>
          <w:sz w:val="24"/>
          <w:szCs w:val="24"/>
          <w:lang w:eastAsia="es-AR"/>
        </w:rPr>
      </w:pPr>
      <w:r w:rsidRPr="00B256C0">
        <w:rPr>
          <w:rFonts w:ascii="Arial" w:eastAsiaTheme="minorEastAsia" w:hAnsi="Arial" w:cs="Arial"/>
          <w:b/>
          <w:kern w:val="20"/>
          <w:sz w:val="24"/>
          <w:szCs w:val="24"/>
          <w:lang w:eastAsia="es-AR"/>
        </w:rPr>
        <w:t>CONTENIDOS</w:t>
      </w:r>
    </w:p>
    <w:p w:rsidR="00FC5230" w:rsidRPr="00B256C0" w:rsidRDefault="00FC5230" w:rsidP="00FC5230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Arial" w:eastAsiaTheme="minorEastAsia" w:hAnsi="Arial" w:cs="Arial"/>
          <w:kern w:val="20"/>
          <w:sz w:val="24"/>
          <w:szCs w:val="24"/>
          <w:lang w:eastAsia="es-AR"/>
        </w:rPr>
      </w:pPr>
      <w:r w:rsidRPr="00B256C0">
        <w:rPr>
          <w:rFonts w:ascii="Arial" w:eastAsiaTheme="minorEastAsia" w:hAnsi="Arial" w:cs="Arial"/>
          <w:b/>
          <w:kern w:val="20"/>
          <w:sz w:val="24"/>
          <w:szCs w:val="24"/>
          <w:lang w:eastAsia="es-AR"/>
        </w:rPr>
        <w:t xml:space="preserve">EJE </w:t>
      </w:r>
      <w:r w:rsidRPr="006F7168">
        <w:rPr>
          <w:rFonts w:ascii="Arial" w:eastAsiaTheme="minorEastAsia" w:hAnsi="Arial" w:cs="Arial"/>
          <w:b/>
          <w:kern w:val="20"/>
          <w:sz w:val="24"/>
          <w:szCs w:val="24"/>
          <w:lang w:eastAsia="es-AR"/>
        </w:rPr>
        <w:t>1</w:t>
      </w:r>
      <w:r w:rsidRPr="00B256C0">
        <w:rPr>
          <w:rFonts w:ascii="Arial" w:eastAsiaTheme="minorEastAsia" w:hAnsi="Arial" w:cs="Arial"/>
          <w:b/>
          <w:kern w:val="20"/>
          <w:sz w:val="24"/>
          <w:szCs w:val="24"/>
          <w:lang w:eastAsia="es-AR"/>
        </w:rPr>
        <w:t>: Las Pedagogías</w:t>
      </w:r>
      <w:r w:rsidRPr="00B256C0">
        <w:rPr>
          <w:rFonts w:ascii="Arial" w:eastAsiaTheme="minorEastAsia" w:hAnsi="Arial" w:cs="Arial"/>
          <w:kern w:val="20"/>
          <w:sz w:val="24"/>
          <w:szCs w:val="24"/>
          <w:lang w:eastAsia="es-AR"/>
        </w:rPr>
        <w:t xml:space="preserve">: Pedagogía y realidad. Las pedagogías emergentes: Pedagogía de la memoria. La relación dialéctica entre educación sociedad, cultura, política, memoria y ciudadanía. </w:t>
      </w:r>
    </w:p>
    <w:p w:rsidR="00FC5230" w:rsidRPr="00B256C0" w:rsidRDefault="00FC5230" w:rsidP="00FC5230">
      <w:pPr>
        <w:spacing w:after="200" w:line="276" w:lineRule="auto"/>
        <w:ind w:firstLine="709"/>
        <w:jc w:val="both"/>
        <w:rPr>
          <w:rFonts w:ascii="Arial" w:eastAsiaTheme="minorEastAsia" w:hAnsi="Arial" w:cs="Arial"/>
          <w:b/>
          <w:sz w:val="24"/>
          <w:szCs w:val="24"/>
          <w:lang w:eastAsia="es-AR"/>
        </w:rPr>
      </w:pPr>
      <w:r w:rsidRPr="00B256C0">
        <w:rPr>
          <w:rFonts w:ascii="Arial" w:eastAsiaTheme="minorEastAsia" w:hAnsi="Arial" w:cs="Arial"/>
          <w:b/>
          <w:sz w:val="24"/>
          <w:szCs w:val="24"/>
          <w:lang w:eastAsia="es-AR"/>
        </w:rPr>
        <w:t>BIBLIOGRAFÍA</w:t>
      </w:r>
    </w:p>
    <w:p w:rsidR="00FC5230" w:rsidRPr="00B256C0" w:rsidRDefault="00FC5230" w:rsidP="00FC5230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kern w:val="20"/>
          <w:sz w:val="24"/>
          <w:szCs w:val="24"/>
          <w:lang w:eastAsia="es-AR"/>
        </w:rPr>
      </w:pPr>
      <w:proofErr w:type="spellStart"/>
      <w:r w:rsidRPr="006F7168">
        <w:rPr>
          <w:rFonts w:ascii="Arial" w:eastAsiaTheme="minorEastAsia" w:hAnsi="Arial" w:cs="Arial"/>
          <w:kern w:val="20"/>
          <w:sz w:val="24"/>
          <w:szCs w:val="24"/>
          <w:lang w:eastAsia="es-AR"/>
        </w:rPr>
        <w:t>Dussel</w:t>
      </w:r>
      <w:proofErr w:type="spellEnd"/>
      <w:r w:rsidRPr="006F7168">
        <w:rPr>
          <w:rFonts w:ascii="Arial" w:eastAsiaTheme="minorEastAsia" w:hAnsi="Arial" w:cs="Arial"/>
          <w:kern w:val="20"/>
          <w:sz w:val="24"/>
          <w:szCs w:val="24"/>
          <w:lang w:eastAsia="es-AR"/>
        </w:rPr>
        <w:t xml:space="preserve"> Inés (2007) A 30 Años del Golpe: Repensar las políticas de transmisión en la escuela, en </w:t>
      </w:r>
      <w:r w:rsidRPr="006F7168">
        <w:rPr>
          <w:rFonts w:ascii="Arial" w:eastAsiaTheme="minorEastAsia" w:hAnsi="Arial" w:cs="Arial"/>
          <w:b/>
          <w:kern w:val="20"/>
          <w:sz w:val="24"/>
          <w:szCs w:val="24"/>
          <w:lang w:eastAsia="es-AR"/>
        </w:rPr>
        <w:t>La cita Secreta: encuentros y desencuentros entre memoria y educación (</w:t>
      </w:r>
      <w:proofErr w:type="spellStart"/>
      <w:r w:rsidRPr="006F7168">
        <w:rPr>
          <w:rFonts w:ascii="Arial" w:eastAsiaTheme="minorEastAsia" w:hAnsi="Arial" w:cs="Arial"/>
          <w:b/>
          <w:kern w:val="20"/>
          <w:sz w:val="24"/>
          <w:szCs w:val="24"/>
          <w:lang w:eastAsia="es-AR"/>
        </w:rPr>
        <w:t>comp.</w:t>
      </w:r>
      <w:proofErr w:type="spellEnd"/>
      <w:r w:rsidRPr="006F7168">
        <w:rPr>
          <w:rFonts w:ascii="Arial" w:eastAsiaTheme="minorEastAsia" w:hAnsi="Arial" w:cs="Arial"/>
          <w:b/>
          <w:kern w:val="20"/>
          <w:sz w:val="24"/>
          <w:szCs w:val="24"/>
          <w:lang w:eastAsia="es-AR"/>
        </w:rPr>
        <w:t xml:space="preserve">) </w:t>
      </w:r>
      <w:r w:rsidRPr="006F7168">
        <w:rPr>
          <w:rFonts w:ascii="Arial" w:eastAsiaTheme="minorEastAsia" w:hAnsi="Arial" w:cs="Arial"/>
          <w:kern w:val="20"/>
          <w:sz w:val="24"/>
          <w:szCs w:val="24"/>
          <w:lang w:eastAsia="es-AR"/>
        </w:rPr>
        <w:t xml:space="preserve">Ríos Guillermo, Santa </w:t>
      </w:r>
      <w:proofErr w:type="spellStart"/>
      <w:r w:rsidRPr="006F7168">
        <w:rPr>
          <w:rFonts w:ascii="Arial" w:eastAsiaTheme="minorEastAsia" w:hAnsi="Arial" w:cs="Arial"/>
          <w:kern w:val="20"/>
          <w:sz w:val="24"/>
          <w:szCs w:val="24"/>
          <w:lang w:eastAsia="es-AR"/>
        </w:rPr>
        <w:t>Fé</w:t>
      </w:r>
      <w:proofErr w:type="spellEnd"/>
      <w:r w:rsidRPr="006F7168">
        <w:rPr>
          <w:rFonts w:ascii="Arial" w:eastAsiaTheme="minorEastAsia" w:hAnsi="Arial" w:cs="Arial"/>
          <w:kern w:val="20"/>
          <w:sz w:val="24"/>
          <w:szCs w:val="24"/>
          <w:lang w:eastAsia="es-AR"/>
        </w:rPr>
        <w:t>.</w:t>
      </w:r>
    </w:p>
    <w:p w:rsidR="00FC5230" w:rsidRPr="00B256C0" w:rsidRDefault="00FC5230" w:rsidP="00FC5230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kern w:val="20"/>
          <w:sz w:val="24"/>
          <w:szCs w:val="24"/>
          <w:lang w:eastAsia="es-AR"/>
        </w:rPr>
      </w:pPr>
      <w:proofErr w:type="spellStart"/>
      <w:r w:rsidRPr="00B256C0">
        <w:rPr>
          <w:rFonts w:ascii="Arial" w:eastAsiaTheme="minorEastAsia" w:hAnsi="Arial" w:cs="Arial"/>
          <w:kern w:val="20"/>
          <w:sz w:val="24"/>
          <w:szCs w:val="24"/>
          <w:lang w:eastAsia="es-AR"/>
        </w:rPr>
        <w:t>Gentili</w:t>
      </w:r>
      <w:proofErr w:type="spellEnd"/>
      <w:r w:rsidRPr="00B256C0">
        <w:rPr>
          <w:rFonts w:ascii="Arial" w:eastAsiaTheme="minorEastAsia" w:hAnsi="Arial" w:cs="Arial"/>
          <w:kern w:val="20"/>
          <w:sz w:val="24"/>
          <w:szCs w:val="24"/>
          <w:lang w:eastAsia="es-AR"/>
        </w:rPr>
        <w:t xml:space="preserve">, P. “La exclusión y la escuela: el apartheid educativo como política de ocultamiento. Laboratorio de Políticas Públicas” (LPP) Universidad del Estado de Río de Janeiro (UERJ), en (2000) </w:t>
      </w:r>
      <w:r w:rsidRPr="00B256C0">
        <w:rPr>
          <w:rFonts w:ascii="Arial" w:eastAsiaTheme="minorEastAsia" w:hAnsi="Arial" w:cs="Arial"/>
          <w:i/>
          <w:kern w:val="20"/>
          <w:sz w:val="24"/>
          <w:szCs w:val="24"/>
          <w:lang w:eastAsia="es-AR"/>
        </w:rPr>
        <w:t>Códigos para la ciudadanía. La formación ética como práctica de la libertad,</w:t>
      </w:r>
      <w:r w:rsidRPr="00B256C0">
        <w:rPr>
          <w:rFonts w:ascii="Arial" w:eastAsiaTheme="minorEastAsia" w:hAnsi="Arial" w:cs="Arial"/>
          <w:kern w:val="20"/>
          <w:sz w:val="24"/>
          <w:szCs w:val="24"/>
          <w:lang w:eastAsia="es-AR"/>
        </w:rPr>
        <w:t xml:space="preserve"> Santillana, Buenos Aires.</w:t>
      </w:r>
    </w:p>
    <w:p w:rsidR="00FC5230" w:rsidRPr="00B256C0" w:rsidRDefault="00FC5230" w:rsidP="00FC5230">
      <w:pPr>
        <w:numPr>
          <w:ilvl w:val="0"/>
          <w:numId w:val="4"/>
        </w:numPr>
        <w:spacing w:after="0" w:line="240" w:lineRule="auto"/>
        <w:jc w:val="both"/>
        <w:rPr>
          <w:rFonts w:ascii="Arial" w:eastAsiaTheme="minorEastAsia" w:hAnsi="Arial" w:cs="Arial"/>
          <w:kern w:val="20"/>
          <w:sz w:val="24"/>
          <w:szCs w:val="24"/>
          <w:lang w:eastAsia="es-AR"/>
        </w:rPr>
      </w:pPr>
      <w:proofErr w:type="spellStart"/>
      <w:r w:rsidRPr="00B256C0">
        <w:rPr>
          <w:rFonts w:ascii="Arial" w:eastAsiaTheme="minorEastAsia" w:hAnsi="Arial" w:cs="Arial"/>
          <w:kern w:val="20"/>
          <w:sz w:val="24"/>
          <w:szCs w:val="24"/>
          <w:lang w:eastAsia="es-AR"/>
        </w:rPr>
        <w:t>Pineau</w:t>
      </w:r>
      <w:proofErr w:type="spellEnd"/>
      <w:r w:rsidRPr="00B256C0">
        <w:rPr>
          <w:rFonts w:ascii="Arial" w:eastAsiaTheme="minorEastAsia" w:hAnsi="Arial" w:cs="Arial"/>
          <w:kern w:val="20"/>
          <w:sz w:val="24"/>
          <w:szCs w:val="24"/>
          <w:lang w:eastAsia="es-AR"/>
        </w:rPr>
        <w:t>, Pablo (2008), La Educación como derecho.</w:t>
      </w:r>
    </w:p>
    <w:p w:rsidR="00FC5230" w:rsidRPr="006F7168" w:rsidRDefault="00FC5230" w:rsidP="00FC5230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kern w:val="20"/>
          <w:sz w:val="24"/>
          <w:szCs w:val="24"/>
          <w:lang w:eastAsia="es-AR"/>
        </w:rPr>
      </w:pPr>
      <w:r w:rsidRPr="00B256C0">
        <w:rPr>
          <w:rFonts w:ascii="Arial" w:eastAsiaTheme="minorEastAsia" w:hAnsi="Arial" w:cs="Arial"/>
          <w:kern w:val="20"/>
          <w:sz w:val="24"/>
          <w:szCs w:val="24"/>
          <w:lang w:eastAsia="es-AR"/>
        </w:rPr>
        <w:t>Rubio, G. (2007), “Educación y Memoria. Desafíos y tensiones de una propuesta”, en Revista Nómades. Revista Crítica de Ciencias Sociales y Jurídicas 15. Publicación electrónica de la Universidad Complutense ISSN 1578 – 6730.</w:t>
      </w:r>
    </w:p>
    <w:p w:rsidR="00FC5230" w:rsidRPr="00B256C0" w:rsidRDefault="00FC5230" w:rsidP="00FC5230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Arial" w:eastAsiaTheme="minorEastAsia" w:hAnsi="Arial" w:cs="Arial"/>
          <w:b/>
          <w:kern w:val="20"/>
          <w:sz w:val="24"/>
          <w:szCs w:val="24"/>
          <w:lang w:eastAsia="es-AR"/>
        </w:rPr>
      </w:pPr>
    </w:p>
    <w:p w:rsidR="00FC5230" w:rsidRPr="00B256C0" w:rsidRDefault="00FC5230" w:rsidP="00FC5230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es-AR"/>
        </w:rPr>
      </w:pPr>
      <w:r w:rsidRPr="00B256C0">
        <w:rPr>
          <w:rFonts w:ascii="Arial" w:eastAsiaTheme="minorEastAsia" w:hAnsi="Arial" w:cs="Arial"/>
          <w:b/>
          <w:bCs/>
          <w:kern w:val="20"/>
          <w:sz w:val="24"/>
          <w:szCs w:val="24"/>
          <w:lang w:eastAsia="es-AR"/>
        </w:rPr>
        <w:t xml:space="preserve">EJE </w:t>
      </w:r>
      <w:r w:rsidRPr="006F7168">
        <w:rPr>
          <w:rFonts w:ascii="Arial" w:eastAsiaTheme="minorEastAsia" w:hAnsi="Arial" w:cs="Arial"/>
          <w:b/>
          <w:bCs/>
          <w:kern w:val="20"/>
          <w:sz w:val="24"/>
          <w:szCs w:val="24"/>
          <w:lang w:eastAsia="es-AR"/>
        </w:rPr>
        <w:t>2</w:t>
      </w:r>
      <w:r w:rsidRPr="00B256C0">
        <w:rPr>
          <w:rFonts w:ascii="Arial" w:eastAsiaTheme="minorEastAsia" w:hAnsi="Arial" w:cs="Arial"/>
          <w:b/>
          <w:bCs/>
          <w:kern w:val="20"/>
          <w:sz w:val="24"/>
          <w:szCs w:val="24"/>
          <w:lang w:eastAsia="es-AR"/>
        </w:rPr>
        <w:t xml:space="preserve">: </w:t>
      </w:r>
      <w:r w:rsidRPr="00B256C0">
        <w:rPr>
          <w:rFonts w:ascii="Arial" w:eastAsiaTheme="minorEastAsia" w:hAnsi="Arial" w:cs="Arial"/>
          <w:b/>
          <w:sz w:val="24"/>
          <w:szCs w:val="24"/>
          <w:lang w:eastAsia="es-AR"/>
        </w:rPr>
        <w:t>Análisis global del objeto educación:</w:t>
      </w:r>
      <w:r w:rsidRPr="00B256C0">
        <w:rPr>
          <w:rFonts w:ascii="Arial" w:eastAsiaTheme="minorEastAsia" w:hAnsi="Arial" w:cs="Arial"/>
          <w:sz w:val="24"/>
          <w:szCs w:val="24"/>
          <w:lang w:eastAsia="es-AR"/>
        </w:rPr>
        <w:t xml:space="preserve"> Características, fundamentos. La dialéctica de la educación: relación teoría-práctica. La educación como idealidad y como realidad. Funciones de la educación: conservación, Transformación/crítica. La escuela como producto histórico: La institución escolar como dispositivo de socialización y </w:t>
      </w:r>
      <w:proofErr w:type="spellStart"/>
      <w:r w:rsidRPr="00B256C0">
        <w:rPr>
          <w:rFonts w:ascii="Arial" w:eastAsiaTheme="minorEastAsia" w:hAnsi="Arial" w:cs="Arial"/>
          <w:sz w:val="24"/>
          <w:szCs w:val="24"/>
          <w:lang w:eastAsia="es-AR"/>
        </w:rPr>
        <w:t>disciplinamiento</w:t>
      </w:r>
      <w:proofErr w:type="spellEnd"/>
      <w:r w:rsidRPr="00B256C0">
        <w:rPr>
          <w:rFonts w:ascii="Arial" w:eastAsiaTheme="minorEastAsia" w:hAnsi="Arial" w:cs="Arial"/>
          <w:sz w:val="24"/>
          <w:szCs w:val="24"/>
          <w:lang w:eastAsia="es-AR"/>
        </w:rPr>
        <w:t xml:space="preserve"> en el marco de la Modernidad. La configuración de la infancia como sujeto social y pedagógico. </w:t>
      </w:r>
    </w:p>
    <w:p w:rsidR="00FC5230" w:rsidRPr="00B256C0" w:rsidRDefault="00FC5230" w:rsidP="00FC5230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Arial" w:eastAsiaTheme="minorEastAsia" w:hAnsi="Arial" w:cs="Arial"/>
          <w:b/>
          <w:sz w:val="24"/>
          <w:szCs w:val="24"/>
          <w:lang w:eastAsia="es-AR"/>
        </w:rPr>
      </w:pPr>
      <w:r w:rsidRPr="00B256C0">
        <w:rPr>
          <w:rFonts w:ascii="Arial" w:eastAsiaTheme="minorEastAsia" w:hAnsi="Arial" w:cs="Arial"/>
          <w:kern w:val="20"/>
          <w:sz w:val="24"/>
          <w:szCs w:val="24"/>
          <w:lang w:eastAsia="es-AR"/>
        </w:rPr>
        <w:lastRenderedPageBreak/>
        <w:t xml:space="preserve">Nuevas formas en la construcción del vínculo pedagógico. La educación como constructora de subjetividades. Debates y sustentos sobre la diversidad cultural y la inclusión social y educativa. La educabilidad y la </w:t>
      </w:r>
      <w:proofErr w:type="spellStart"/>
      <w:r w:rsidRPr="00B256C0">
        <w:rPr>
          <w:rFonts w:ascii="Arial" w:eastAsiaTheme="minorEastAsia" w:hAnsi="Arial" w:cs="Arial"/>
          <w:kern w:val="20"/>
          <w:sz w:val="24"/>
          <w:szCs w:val="24"/>
          <w:lang w:eastAsia="es-AR"/>
        </w:rPr>
        <w:t>enseñabilidad</w:t>
      </w:r>
      <w:proofErr w:type="spellEnd"/>
      <w:r w:rsidRPr="00B256C0">
        <w:rPr>
          <w:rFonts w:ascii="Arial" w:eastAsiaTheme="minorEastAsia" w:hAnsi="Arial" w:cs="Arial"/>
          <w:kern w:val="20"/>
          <w:sz w:val="24"/>
          <w:szCs w:val="24"/>
          <w:lang w:eastAsia="es-AR"/>
        </w:rPr>
        <w:t xml:space="preserve">. El problema de los límites de la educación. El derecho a la educación. </w:t>
      </w:r>
    </w:p>
    <w:p w:rsidR="00FC5230" w:rsidRPr="00B256C0" w:rsidRDefault="00FC5230" w:rsidP="00FC5230">
      <w:pPr>
        <w:spacing w:after="200" w:line="276" w:lineRule="auto"/>
        <w:ind w:firstLine="709"/>
        <w:jc w:val="both"/>
        <w:rPr>
          <w:rFonts w:ascii="Arial" w:eastAsiaTheme="minorEastAsia" w:hAnsi="Arial" w:cs="Arial"/>
          <w:b/>
          <w:sz w:val="24"/>
          <w:szCs w:val="24"/>
          <w:lang w:eastAsia="es-AR"/>
        </w:rPr>
      </w:pPr>
      <w:r w:rsidRPr="00B256C0">
        <w:rPr>
          <w:rFonts w:ascii="Arial" w:eastAsiaTheme="minorEastAsia" w:hAnsi="Arial" w:cs="Arial"/>
          <w:b/>
          <w:sz w:val="24"/>
          <w:szCs w:val="24"/>
          <w:lang w:eastAsia="es-AR"/>
        </w:rPr>
        <w:t>BIBLIOGRAFÍA</w:t>
      </w:r>
    </w:p>
    <w:p w:rsidR="00FC5230" w:rsidRPr="006F7168" w:rsidRDefault="00FC5230" w:rsidP="00FC5230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bCs/>
          <w:kern w:val="20"/>
          <w:sz w:val="24"/>
          <w:szCs w:val="24"/>
        </w:rPr>
      </w:pPr>
      <w:r w:rsidRPr="006F7168">
        <w:rPr>
          <w:rFonts w:ascii="Arial" w:hAnsi="Arial" w:cs="Arial"/>
          <w:bCs/>
          <w:kern w:val="20"/>
          <w:sz w:val="24"/>
          <w:szCs w:val="24"/>
        </w:rPr>
        <w:t>Baquero, (2001) “La Educabilidad bajo sospecha”, en Revista Cuaderno de Pedagogía Rosario.</w:t>
      </w:r>
    </w:p>
    <w:p w:rsidR="00FC5230" w:rsidRPr="006F7168" w:rsidRDefault="00FC5230" w:rsidP="00FC5230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bCs/>
          <w:kern w:val="20"/>
          <w:sz w:val="24"/>
          <w:szCs w:val="24"/>
        </w:rPr>
      </w:pPr>
      <w:proofErr w:type="spellStart"/>
      <w:r w:rsidRPr="006F7168">
        <w:rPr>
          <w:rFonts w:ascii="Arial" w:hAnsi="Arial" w:cs="Arial"/>
          <w:bCs/>
          <w:kern w:val="20"/>
          <w:sz w:val="24"/>
          <w:szCs w:val="24"/>
        </w:rPr>
        <w:t>Carli</w:t>
      </w:r>
      <w:proofErr w:type="spellEnd"/>
      <w:r w:rsidRPr="006F7168">
        <w:rPr>
          <w:rFonts w:ascii="Arial" w:hAnsi="Arial" w:cs="Arial"/>
          <w:bCs/>
          <w:kern w:val="20"/>
          <w:sz w:val="24"/>
          <w:szCs w:val="24"/>
        </w:rPr>
        <w:t xml:space="preserve">, S., Lezcano, A., </w:t>
      </w:r>
      <w:proofErr w:type="spellStart"/>
      <w:r w:rsidRPr="006F7168">
        <w:rPr>
          <w:rFonts w:ascii="Arial" w:hAnsi="Arial" w:cs="Arial"/>
          <w:bCs/>
          <w:kern w:val="20"/>
          <w:sz w:val="24"/>
          <w:szCs w:val="24"/>
        </w:rPr>
        <w:t>Karol</w:t>
      </w:r>
      <w:proofErr w:type="spellEnd"/>
      <w:r w:rsidRPr="006F7168">
        <w:rPr>
          <w:rFonts w:ascii="Arial" w:hAnsi="Arial" w:cs="Arial"/>
          <w:bCs/>
          <w:kern w:val="20"/>
          <w:sz w:val="24"/>
          <w:szCs w:val="24"/>
        </w:rPr>
        <w:t xml:space="preserve">, M. () </w:t>
      </w:r>
      <w:r w:rsidRPr="006F7168">
        <w:rPr>
          <w:rFonts w:ascii="Arial" w:hAnsi="Arial" w:cs="Arial"/>
          <w:bCs/>
          <w:i/>
          <w:kern w:val="20"/>
          <w:sz w:val="24"/>
          <w:szCs w:val="24"/>
        </w:rPr>
        <w:t>De la familia a la escuela. Infancia, Socialización y Subjetividad</w:t>
      </w:r>
      <w:r w:rsidRPr="006F7168">
        <w:rPr>
          <w:rFonts w:ascii="Arial" w:hAnsi="Arial" w:cs="Arial"/>
          <w:bCs/>
          <w:kern w:val="20"/>
          <w:sz w:val="24"/>
          <w:szCs w:val="24"/>
        </w:rPr>
        <w:t>, Editorial Santillana, Buenos Aires.</w:t>
      </w:r>
    </w:p>
    <w:p w:rsidR="00FC5230" w:rsidRPr="006F7168" w:rsidRDefault="00FC5230" w:rsidP="00FC523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kern w:val="20"/>
          <w:sz w:val="24"/>
          <w:szCs w:val="24"/>
          <w:lang w:eastAsia="es-AR"/>
        </w:rPr>
      </w:pPr>
      <w:r w:rsidRPr="006F7168">
        <w:rPr>
          <w:rFonts w:ascii="Arial" w:eastAsiaTheme="minorEastAsia" w:hAnsi="Arial" w:cs="Arial"/>
          <w:kern w:val="20"/>
          <w:sz w:val="24"/>
          <w:szCs w:val="24"/>
          <w:lang w:eastAsia="es-AR"/>
        </w:rPr>
        <w:t xml:space="preserve">Antelo, E. (2005), “Notas sobre la (incalculable) experiencia de educar” en Frigerio y </w:t>
      </w:r>
      <w:proofErr w:type="spellStart"/>
      <w:r w:rsidRPr="006F7168">
        <w:rPr>
          <w:rFonts w:ascii="Arial" w:eastAsiaTheme="minorEastAsia" w:hAnsi="Arial" w:cs="Arial"/>
          <w:kern w:val="20"/>
          <w:sz w:val="24"/>
          <w:szCs w:val="24"/>
          <w:lang w:eastAsia="es-AR"/>
        </w:rPr>
        <w:t>Diker</w:t>
      </w:r>
      <w:proofErr w:type="spellEnd"/>
      <w:r w:rsidRPr="006F7168">
        <w:rPr>
          <w:rFonts w:ascii="Arial" w:eastAsiaTheme="minorEastAsia" w:hAnsi="Arial" w:cs="Arial"/>
          <w:kern w:val="20"/>
          <w:sz w:val="24"/>
          <w:szCs w:val="24"/>
          <w:lang w:eastAsia="es-AR"/>
        </w:rPr>
        <w:t xml:space="preserve">, </w:t>
      </w:r>
      <w:r w:rsidRPr="006F7168">
        <w:rPr>
          <w:rFonts w:ascii="Arial" w:eastAsiaTheme="minorEastAsia" w:hAnsi="Arial" w:cs="Arial"/>
          <w:i/>
          <w:kern w:val="20"/>
          <w:sz w:val="24"/>
          <w:szCs w:val="24"/>
          <w:lang w:eastAsia="es-AR"/>
        </w:rPr>
        <w:t>Educar: Ese acto político</w:t>
      </w:r>
      <w:r w:rsidRPr="006F7168">
        <w:rPr>
          <w:rFonts w:ascii="Arial" w:eastAsiaTheme="minorEastAsia" w:hAnsi="Arial" w:cs="Arial"/>
          <w:kern w:val="20"/>
          <w:sz w:val="24"/>
          <w:szCs w:val="24"/>
          <w:lang w:eastAsia="es-AR"/>
        </w:rPr>
        <w:t xml:space="preserve"> Ed. Del Estante, Buenos Aires.</w:t>
      </w:r>
    </w:p>
    <w:p w:rsidR="00FC5230" w:rsidRPr="006F7168" w:rsidRDefault="00FC5230" w:rsidP="00FC523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kern w:val="20"/>
          <w:sz w:val="24"/>
          <w:szCs w:val="24"/>
          <w:lang w:eastAsia="es-AR"/>
        </w:rPr>
      </w:pPr>
      <w:r w:rsidRPr="006F7168">
        <w:rPr>
          <w:rFonts w:ascii="Arial" w:eastAsiaTheme="minorEastAsia" w:hAnsi="Arial" w:cs="Arial"/>
          <w:kern w:val="20"/>
          <w:sz w:val="24"/>
          <w:szCs w:val="24"/>
          <w:lang w:eastAsia="es-AR"/>
        </w:rPr>
        <w:t xml:space="preserve">Frigerio y </w:t>
      </w:r>
      <w:proofErr w:type="spellStart"/>
      <w:r w:rsidRPr="006F7168">
        <w:rPr>
          <w:rFonts w:ascii="Arial" w:eastAsiaTheme="minorEastAsia" w:hAnsi="Arial" w:cs="Arial"/>
          <w:kern w:val="20"/>
          <w:sz w:val="24"/>
          <w:szCs w:val="24"/>
          <w:lang w:eastAsia="es-AR"/>
        </w:rPr>
        <w:t>Diker</w:t>
      </w:r>
      <w:proofErr w:type="spellEnd"/>
      <w:r w:rsidRPr="006F7168">
        <w:rPr>
          <w:rFonts w:ascii="Arial" w:eastAsiaTheme="minorEastAsia" w:hAnsi="Arial" w:cs="Arial"/>
          <w:kern w:val="20"/>
          <w:sz w:val="24"/>
          <w:szCs w:val="24"/>
          <w:lang w:eastAsia="es-AR"/>
        </w:rPr>
        <w:t xml:space="preserve">, (2006) Educar figuras y efectos del amor, Ed. Del Estante, Buenos Aires, Cap. “Del Amor y la Pedagogía. Notas sobre las dificultades de un vínculo”. </w:t>
      </w:r>
    </w:p>
    <w:p w:rsidR="00FC5230" w:rsidRPr="00B256C0" w:rsidRDefault="00FC5230" w:rsidP="00FC523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kern w:val="20"/>
          <w:sz w:val="24"/>
          <w:szCs w:val="24"/>
          <w:lang w:eastAsia="es-AR"/>
        </w:rPr>
      </w:pPr>
      <w:proofErr w:type="spellStart"/>
      <w:r w:rsidRPr="00B256C0">
        <w:rPr>
          <w:rFonts w:ascii="Arial" w:eastAsiaTheme="minorEastAsia" w:hAnsi="Arial" w:cs="Arial"/>
          <w:kern w:val="20"/>
          <w:sz w:val="24"/>
          <w:szCs w:val="24"/>
          <w:lang w:eastAsia="es-AR"/>
        </w:rPr>
        <w:t>Dussel</w:t>
      </w:r>
      <w:proofErr w:type="spellEnd"/>
      <w:r w:rsidRPr="00B256C0">
        <w:rPr>
          <w:rFonts w:ascii="Arial" w:eastAsiaTheme="minorEastAsia" w:hAnsi="Arial" w:cs="Arial"/>
          <w:kern w:val="20"/>
          <w:sz w:val="24"/>
          <w:szCs w:val="24"/>
          <w:lang w:eastAsia="es-AR"/>
        </w:rPr>
        <w:t xml:space="preserve">, I. y </w:t>
      </w:r>
      <w:proofErr w:type="spellStart"/>
      <w:r w:rsidRPr="00B256C0">
        <w:rPr>
          <w:rFonts w:ascii="Arial" w:eastAsiaTheme="minorEastAsia" w:hAnsi="Arial" w:cs="Arial"/>
          <w:kern w:val="20"/>
          <w:sz w:val="24"/>
          <w:szCs w:val="24"/>
          <w:lang w:eastAsia="es-AR"/>
        </w:rPr>
        <w:t>Southwell</w:t>
      </w:r>
      <w:proofErr w:type="spellEnd"/>
      <w:r w:rsidRPr="00B256C0">
        <w:rPr>
          <w:rFonts w:ascii="Arial" w:eastAsiaTheme="minorEastAsia" w:hAnsi="Arial" w:cs="Arial"/>
          <w:kern w:val="20"/>
          <w:sz w:val="24"/>
          <w:szCs w:val="24"/>
          <w:lang w:eastAsia="es-AR"/>
        </w:rPr>
        <w:t>, M. (200</w:t>
      </w:r>
      <w:r w:rsidRPr="006F7168">
        <w:rPr>
          <w:rFonts w:ascii="Arial" w:eastAsiaTheme="minorEastAsia" w:hAnsi="Arial" w:cs="Arial"/>
          <w:kern w:val="20"/>
          <w:sz w:val="24"/>
          <w:szCs w:val="24"/>
          <w:lang w:eastAsia="es-AR"/>
        </w:rPr>
        <w:t>5</w:t>
      </w:r>
      <w:r w:rsidRPr="00B256C0">
        <w:rPr>
          <w:rFonts w:ascii="Arial" w:eastAsiaTheme="minorEastAsia" w:hAnsi="Arial" w:cs="Arial"/>
          <w:kern w:val="20"/>
          <w:sz w:val="24"/>
          <w:szCs w:val="24"/>
          <w:lang w:eastAsia="es-AR"/>
        </w:rPr>
        <w:t>), “</w:t>
      </w:r>
      <w:r w:rsidRPr="006F7168">
        <w:rPr>
          <w:rFonts w:ascii="Arial" w:eastAsiaTheme="minorEastAsia" w:hAnsi="Arial" w:cs="Arial"/>
          <w:kern w:val="20"/>
          <w:sz w:val="24"/>
          <w:szCs w:val="24"/>
          <w:lang w:eastAsia="es-AR"/>
        </w:rPr>
        <w:t>En busca de otras formas de cuidado</w:t>
      </w:r>
      <w:r w:rsidRPr="00B256C0">
        <w:rPr>
          <w:rFonts w:ascii="Arial" w:eastAsiaTheme="minorEastAsia" w:hAnsi="Arial" w:cs="Arial"/>
          <w:kern w:val="20"/>
          <w:sz w:val="24"/>
          <w:szCs w:val="24"/>
          <w:lang w:eastAsia="es-AR"/>
        </w:rPr>
        <w:t>”, en Revista El Monitor de la Educación</w:t>
      </w:r>
      <w:r w:rsidRPr="006F7168">
        <w:rPr>
          <w:rFonts w:ascii="Arial" w:eastAsiaTheme="minorEastAsia" w:hAnsi="Arial" w:cs="Arial"/>
          <w:kern w:val="20"/>
          <w:sz w:val="24"/>
          <w:szCs w:val="24"/>
          <w:lang w:eastAsia="es-AR"/>
        </w:rPr>
        <w:t xml:space="preserve"> Nº 4</w:t>
      </w:r>
      <w:r w:rsidRPr="00B256C0">
        <w:rPr>
          <w:rFonts w:ascii="Arial" w:eastAsiaTheme="minorEastAsia" w:hAnsi="Arial" w:cs="Arial"/>
          <w:kern w:val="20"/>
          <w:sz w:val="24"/>
          <w:szCs w:val="24"/>
          <w:lang w:eastAsia="es-AR"/>
        </w:rPr>
        <w:t xml:space="preserve">, V época, </w:t>
      </w:r>
      <w:r w:rsidRPr="006F7168">
        <w:rPr>
          <w:rFonts w:ascii="Arial" w:eastAsiaTheme="minorEastAsia" w:hAnsi="Arial" w:cs="Arial"/>
          <w:kern w:val="20"/>
          <w:sz w:val="24"/>
          <w:szCs w:val="24"/>
          <w:lang w:eastAsia="es-AR"/>
        </w:rPr>
        <w:t>Septiem</w:t>
      </w:r>
      <w:r w:rsidRPr="00B256C0">
        <w:rPr>
          <w:rFonts w:ascii="Arial" w:eastAsiaTheme="minorEastAsia" w:hAnsi="Arial" w:cs="Arial"/>
          <w:kern w:val="20"/>
          <w:sz w:val="24"/>
          <w:szCs w:val="24"/>
          <w:lang w:eastAsia="es-AR"/>
        </w:rPr>
        <w:t xml:space="preserve">bre. Buenos Aires. </w:t>
      </w:r>
    </w:p>
    <w:p w:rsidR="00FC5230" w:rsidRPr="00B256C0" w:rsidRDefault="00FC5230" w:rsidP="00FC5230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color w:val="000000"/>
          <w:kern w:val="20"/>
          <w:sz w:val="24"/>
          <w:szCs w:val="24"/>
          <w:lang w:val="es-ES" w:eastAsia="es-ES"/>
        </w:rPr>
      </w:pPr>
      <w:proofErr w:type="spellStart"/>
      <w:r w:rsidRPr="00B256C0">
        <w:rPr>
          <w:rFonts w:ascii="Arial" w:eastAsia="Times New Roman" w:hAnsi="Arial" w:cs="Arial"/>
          <w:kern w:val="20"/>
          <w:sz w:val="24"/>
          <w:szCs w:val="24"/>
          <w:lang w:val="es-ES" w:eastAsia="es-ES"/>
        </w:rPr>
        <w:t>Grinberg</w:t>
      </w:r>
      <w:proofErr w:type="spellEnd"/>
      <w:r w:rsidRPr="00B256C0">
        <w:rPr>
          <w:rFonts w:ascii="Arial" w:eastAsia="Times New Roman" w:hAnsi="Arial" w:cs="Arial"/>
          <w:kern w:val="20"/>
          <w:sz w:val="24"/>
          <w:szCs w:val="24"/>
          <w:lang w:val="es-ES" w:eastAsia="es-ES"/>
        </w:rPr>
        <w:t xml:space="preserve">, S, y Levy, E. (2009), </w:t>
      </w:r>
      <w:r w:rsidRPr="00B256C0">
        <w:rPr>
          <w:rFonts w:ascii="Arial" w:eastAsia="Times New Roman" w:hAnsi="Arial" w:cs="Arial"/>
          <w:i/>
          <w:kern w:val="20"/>
          <w:sz w:val="24"/>
          <w:szCs w:val="24"/>
          <w:lang w:val="es-ES" w:eastAsia="es-ES"/>
        </w:rPr>
        <w:t xml:space="preserve">Pedagogía, Currículo y subjetividad: entre el pasado y el futuro, </w:t>
      </w:r>
      <w:r w:rsidRPr="00B256C0">
        <w:rPr>
          <w:rFonts w:ascii="Arial" w:eastAsia="Times New Roman" w:hAnsi="Arial" w:cs="Arial"/>
          <w:kern w:val="20"/>
          <w:sz w:val="24"/>
          <w:szCs w:val="24"/>
          <w:lang w:val="es-ES" w:eastAsia="es-ES"/>
        </w:rPr>
        <w:t>Universidad de Quilmes, Buenos Aires.</w:t>
      </w:r>
    </w:p>
    <w:p w:rsidR="00FC5230" w:rsidRPr="00B256C0" w:rsidRDefault="00FC5230" w:rsidP="00FC5230">
      <w:pPr>
        <w:numPr>
          <w:ilvl w:val="0"/>
          <w:numId w:val="6"/>
        </w:numPr>
        <w:spacing w:after="0" w:line="240" w:lineRule="auto"/>
        <w:jc w:val="both"/>
        <w:rPr>
          <w:rFonts w:ascii="Arial" w:eastAsiaTheme="minorEastAsia" w:hAnsi="Arial" w:cs="Arial"/>
          <w:kern w:val="20"/>
          <w:sz w:val="24"/>
          <w:szCs w:val="24"/>
          <w:lang w:eastAsia="es-AR"/>
        </w:rPr>
      </w:pPr>
      <w:proofErr w:type="spellStart"/>
      <w:r w:rsidRPr="00B256C0">
        <w:rPr>
          <w:rFonts w:ascii="Arial" w:eastAsiaTheme="minorEastAsia" w:hAnsi="Arial" w:cs="Arial"/>
          <w:kern w:val="20"/>
          <w:sz w:val="24"/>
          <w:szCs w:val="24"/>
          <w:lang w:eastAsia="es-AR"/>
        </w:rPr>
        <w:t>Gvirtz</w:t>
      </w:r>
      <w:proofErr w:type="spellEnd"/>
      <w:r w:rsidRPr="00B256C0">
        <w:rPr>
          <w:rFonts w:ascii="Arial" w:eastAsiaTheme="minorEastAsia" w:hAnsi="Arial" w:cs="Arial"/>
          <w:kern w:val="20"/>
          <w:sz w:val="24"/>
          <w:szCs w:val="24"/>
          <w:lang w:eastAsia="es-AR"/>
        </w:rPr>
        <w:t xml:space="preserve">, Silvina y otros (2008), </w:t>
      </w:r>
      <w:r w:rsidRPr="00B256C0">
        <w:rPr>
          <w:rFonts w:ascii="Arial" w:eastAsiaTheme="minorEastAsia" w:hAnsi="Arial" w:cs="Arial"/>
          <w:i/>
          <w:kern w:val="20"/>
          <w:sz w:val="24"/>
          <w:szCs w:val="24"/>
          <w:lang w:eastAsia="es-AR"/>
        </w:rPr>
        <w:t>La Educación ayer. Hoy y mañana. El ABC de la Pedagogía,</w:t>
      </w:r>
      <w:r w:rsidRPr="00B256C0">
        <w:rPr>
          <w:rFonts w:ascii="Arial" w:eastAsiaTheme="minorEastAsia" w:hAnsi="Arial" w:cs="Arial"/>
          <w:kern w:val="20"/>
          <w:sz w:val="24"/>
          <w:szCs w:val="24"/>
          <w:lang w:eastAsia="es-AR"/>
        </w:rPr>
        <w:t xml:space="preserve"> Editorial </w:t>
      </w:r>
      <w:proofErr w:type="spellStart"/>
      <w:r w:rsidRPr="00B256C0">
        <w:rPr>
          <w:rFonts w:ascii="Arial" w:eastAsiaTheme="minorEastAsia" w:hAnsi="Arial" w:cs="Arial"/>
          <w:kern w:val="20"/>
          <w:sz w:val="24"/>
          <w:szCs w:val="24"/>
          <w:lang w:eastAsia="es-AR"/>
        </w:rPr>
        <w:t>Aique</w:t>
      </w:r>
      <w:proofErr w:type="spellEnd"/>
      <w:r w:rsidRPr="00B256C0">
        <w:rPr>
          <w:rFonts w:ascii="Arial" w:eastAsiaTheme="minorEastAsia" w:hAnsi="Arial" w:cs="Arial"/>
          <w:kern w:val="20"/>
          <w:sz w:val="24"/>
          <w:szCs w:val="24"/>
          <w:lang w:eastAsia="es-AR"/>
        </w:rPr>
        <w:t xml:space="preserve"> Educación, Buenos Aires.</w:t>
      </w:r>
    </w:p>
    <w:p w:rsidR="00FC5230" w:rsidRPr="006F7168" w:rsidRDefault="00FC5230" w:rsidP="00FC5230">
      <w:pPr>
        <w:numPr>
          <w:ilvl w:val="0"/>
          <w:numId w:val="6"/>
        </w:numPr>
        <w:spacing w:after="0" w:line="240" w:lineRule="auto"/>
        <w:jc w:val="both"/>
        <w:rPr>
          <w:rFonts w:ascii="Arial" w:eastAsiaTheme="minorEastAsia" w:hAnsi="Arial" w:cs="Arial"/>
          <w:kern w:val="20"/>
          <w:sz w:val="24"/>
          <w:szCs w:val="24"/>
          <w:lang w:eastAsia="es-AR"/>
        </w:rPr>
      </w:pPr>
      <w:proofErr w:type="spellStart"/>
      <w:r w:rsidRPr="00B256C0">
        <w:rPr>
          <w:rFonts w:ascii="Arial" w:eastAsiaTheme="minorEastAsia" w:hAnsi="Arial" w:cs="Arial"/>
          <w:kern w:val="20"/>
          <w:sz w:val="24"/>
          <w:szCs w:val="24"/>
          <w:lang w:eastAsia="es-AR"/>
        </w:rPr>
        <w:t>Nassíf</w:t>
      </w:r>
      <w:proofErr w:type="spellEnd"/>
      <w:r w:rsidRPr="00B256C0">
        <w:rPr>
          <w:rFonts w:ascii="Arial" w:eastAsiaTheme="minorEastAsia" w:hAnsi="Arial" w:cs="Arial"/>
          <w:kern w:val="20"/>
          <w:sz w:val="24"/>
          <w:szCs w:val="24"/>
          <w:lang w:eastAsia="es-AR"/>
        </w:rPr>
        <w:t xml:space="preserve">, (1984) </w:t>
      </w:r>
      <w:r w:rsidRPr="00B256C0">
        <w:rPr>
          <w:rFonts w:ascii="Arial" w:eastAsiaTheme="minorEastAsia" w:hAnsi="Arial" w:cs="Arial"/>
          <w:i/>
          <w:kern w:val="20"/>
          <w:sz w:val="24"/>
          <w:szCs w:val="24"/>
          <w:lang w:eastAsia="es-AR"/>
        </w:rPr>
        <w:t xml:space="preserve">Teoría de la educación. Problemática pedagógica contemporánea. </w:t>
      </w:r>
      <w:proofErr w:type="spellStart"/>
      <w:r w:rsidRPr="00B256C0">
        <w:rPr>
          <w:rFonts w:ascii="Arial" w:eastAsiaTheme="minorEastAsia" w:hAnsi="Arial" w:cs="Arial"/>
          <w:kern w:val="20"/>
          <w:sz w:val="24"/>
          <w:szCs w:val="24"/>
          <w:lang w:eastAsia="es-AR"/>
        </w:rPr>
        <w:t>Kapelusz</w:t>
      </w:r>
      <w:proofErr w:type="spellEnd"/>
      <w:r w:rsidRPr="00B256C0">
        <w:rPr>
          <w:rFonts w:ascii="Arial" w:eastAsiaTheme="minorEastAsia" w:hAnsi="Arial" w:cs="Arial"/>
          <w:kern w:val="20"/>
          <w:sz w:val="24"/>
          <w:szCs w:val="24"/>
          <w:lang w:eastAsia="es-AR"/>
        </w:rPr>
        <w:t>, Buenos Aires</w:t>
      </w:r>
    </w:p>
    <w:p w:rsidR="00FC5230" w:rsidRPr="00B256C0" w:rsidRDefault="00FC5230" w:rsidP="00FC5230">
      <w:pPr>
        <w:spacing w:after="0" w:line="240" w:lineRule="auto"/>
        <w:ind w:left="786"/>
        <w:jc w:val="both"/>
        <w:rPr>
          <w:rFonts w:ascii="Arial" w:eastAsiaTheme="minorEastAsia" w:hAnsi="Arial" w:cs="Arial"/>
          <w:kern w:val="20"/>
          <w:sz w:val="24"/>
          <w:szCs w:val="24"/>
          <w:lang w:eastAsia="es-AR"/>
        </w:rPr>
      </w:pPr>
    </w:p>
    <w:p w:rsidR="00FC5230" w:rsidRPr="006F7168" w:rsidRDefault="00FC5230" w:rsidP="00FC5230">
      <w:pPr>
        <w:spacing w:after="200" w:line="276" w:lineRule="auto"/>
        <w:ind w:firstLine="709"/>
        <w:jc w:val="both"/>
        <w:rPr>
          <w:rFonts w:ascii="Arial" w:eastAsiaTheme="minorEastAsia" w:hAnsi="Arial" w:cs="Arial"/>
          <w:kern w:val="20"/>
          <w:sz w:val="24"/>
          <w:szCs w:val="24"/>
          <w:lang w:eastAsia="es-AR"/>
        </w:rPr>
      </w:pPr>
      <w:r w:rsidRPr="00B256C0">
        <w:rPr>
          <w:rFonts w:ascii="Arial" w:eastAsiaTheme="minorEastAsia" w:hAnsi="Arial" w:cs="Arial"/>
          <w:b/>
          <w:kern w:val="20"/>
          <w:sz w:val="24"/>
          <w:szCs w:val="24"/>
          <w:lang w:eastAsia="es-AR"/>
        </w:rPr>
        <w:t xml:space="preserve">EJE </w:t>
      </w:r>
      <w:r w:rsidRPr="006F7168">
        <w:rPr>
          <w:rFonts w:ascii="Arial" w:eastAsiaTheme="minorEastAsia" w:hAnsi="Arial" w:cs="Arial"/>
          <w:b/>
          <w:kern w:val="20"/>
          <w:sz w:val="24"/>
          <w:szCs w:val="24"/>
          <w:lang w:eastAsia="es-AR"/>
        </w:rPr>
        <w:t>3</w:t>
      </w:r>
      <w:r w:rsidRPr="00B256C0">
        <w:rPr>
          <w:rFonts w:ascii="Arial" w:eastAsiaTheme="minorEastAsia" w:hAnsi="Arial" w:cs="Arial"/>
          <w:kern w:val="20"/>
          <w:sz w:val="24"/>
          <w:szCs w:val="24"/>
          <w:lang w:eastAsia="es-AR"/>
        </w:rPr>
        <w:t xml:space="preserve">: </w:t>
      </w:r>
      <w:r w:rsidRPr="00B256C0">
        <w:rPr>
          <w:rFonts w:ascii="Arial" w:eastAsiaTheme="minorEastAsia" w:hAnsi="Arial" w:cs="Arial"/>
          <w:b/>
          <w:kern w:val="20"/>
          <w:sz w:val="24"/>
          <w:szCs w:val="24"/>
          <w:lang w:eastAsia="es-AR"/>
        </w:rPr>
        <w:t>Pedagogía, Educación y Escuela:</w:t>
      </w:r>
      <w:r w:rsidRPr="00B256C0">
        <w:rPr>
          <w:rFonts w:ascii="Arial" w:eastAsiaTheme="minorEastAsia" w:hAnsi="Arial" w:cs="Arial"/>
          <w:kern w:val="20"/>
          <w:sz w:val="24"/>
          <w:szCs w:val="24"/>
          <w:lang w:eastAsia="es-AR"/>
        </w:rPr>
        <w:t xml:space="preserve"> La educación y el sistema educativo como política pública, como organización y como interrelación entre sujetos. La institucionalización de la educación. Matriz fundacional de la educación y la escuela en el paisaje de la Modernidad. </w:t>
      </w:r>
      <w:r w:rsidRPr="00B256C0">
        <w:rPr>
          <w:rFonts w:ascii="Arial" w:eastAsiaTheme="minorEastAsia" w:hAnsi="Arial" w:cs="Arial"/>
          <w:sz w:val="24"/>
          <w:szCs w:val="24"/>
          <w:lang w:eastAsia="es-AR"/>
        </w:rPr>
        <w:t>La educación más allá de la escuela. Las formas o modos educativos: Educación formal, no formal e informal,</w:t>
      </w:r>
      <w:r w:rsidRPr="00B256C0">
        <w:rPr>
          <w:rFonts w:ascii="Arial" w:eastAsiaTheme="minorEastAsia" w:hAnsi="Arial" w:cs="Arial"/>
          <w:kern w:val="20"/>
          <w:sz w:val="24"/>
          <w:szCs w:val="24"/>
          <w:lang w:eastAsia="es-AR"/>
        </w:rPr>
        <w:t xml:space="preserve"> límites, características. </w:t>
      </w:r>
    </w:p>
    <w:p w:rsidR="00FC5230" w:rsidRPr="00B256C0" w:rsidRDefault="00FC5230" w:rsidP="00FC5230">
      <w:pPr>
        <w:spacing w:after="200" w:line="276" w:lineRule="auto"/>
        <w:ind w:firstLine="709"/>
        <w:jc w:val="both"/>
        <w:rPr>
          <w:rFonts w:ascii="Arial" w:eastAsiaTheme="minorEastAsia" w:hAnsi="Arial" w:cs="Arial"/>
          <w:b/>
          <w:sz w:val="24"/>
          <w:szCs w:val="24"/>
          <w:lang w:eastAsia="es-AR"/>
        </w:rPr>
      </w:pPr>
      <w:r w:rsidRPr="00B256C0">
        <w:rPr>
          <w:rFonts w:ascii="Arial" w:eastAsiaTheme="minorEastAsia" w:hAnsi="Arial" w:cs="Arial"/>
          <w:b/>
          <w:sz w:val="24"/>
          <w:szCs w:val="24"/>
          <w:lang w:eastAsia="es-AR"/>
        </w:rPr>
        <w:t>BIBLIOGRAFÍA</w:t>
      </w:r>
    </w:p>
    <w:p w:rsidR="00FC5230" w:rsidRPr="00B256C0" w:rsidRDefault="00FC5230" w:rsidP="00FC5230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kern w:val="20"/>
          <w:sz w:val="24"/>
          <w:szCs w:val="24"/>
          <w:lang w:val="es-ES" w:eastAsia="es-ES"/>
        </w:rPr>
      </w:pPr>
      <w:proofErr w:type="spellStart"/>
      <w:r w:rsidRPr="00B256C0">
        <w:rPr>
          <w:rFonts w:ascii="Arial" w:eastAsia="Times New Roman" w:hAnsi="Arial" w:cs="Arial"/>
          <w:kern w:val="20"/>
          <w:sz w:val="24"/>
          <w:szCs w:val="24"/>
          <w:lang w:val="es-ES" w:eastAsia="es-ES"/>
        </w:rPr>
        <w:t>Pineau</w:t>
      </w:r>
      <w:proofErr w:type="spellEnd"/>
      <w:r w:rsidRPr="00B256C0">
        <w:rPr>
          <w:rFonts w:ascii="Arial" w:eastAsia="Times New Roman" w:hAnsi="Arial" w:cs="Arial"/>
          <w:kern w:val="20"/>
          <w:sz w:val="24"/>
          <w:szCs w:val="24"/>
          <w:lang w:val="es-ES" w:eastAsia="es-ES"/>
        </w:rPr>
        <w:t xml:space="preserve">, P., </w:t>
      </w:r>
      <w:proofErr w:type="spellStart"/>
      <w:r w:rsidRPr="00B256C0">
        <w:rPr>
          <w:rFonts w:ascii="Arial" w:eastAsia="Times New Roman" w:hAnsi="Arial" w:cs="Arial"/>
          <w:kern w:val="20"/>
          <w:sz w:val="24"/>
          <w:szCs w:val="24"/>
          <w:lang w:val="es-ES" w:eastAsia="es-ES"/>
        </w:rPr>
        <w:t>Dussel</w:t>
      </w:r>
      <w:proofErr w:type="spellEnd"/>
      <w:r w:rsidRPr="00B256C0">
        <w:rPr>
          <w:rFonts w:ascii="Arial" w:eastAsia="Times New Roman" w:hAnsi="Arial" w:cs="Arial"/>
          <w:kern w:val="20"/>
          <w:sz w:val="24"/>
          <w:szCs w:val="24"/>
          <w:lang w:val="es-ES" w:eastAsia="es-ES"/>
        </w:rPr>
        <w:t xml:space="preserve">, I., y </w:t>
      </w:r>
      <w:proofErr w:type="spellStart"/>
      <w:r w:rsidRPr="00B256C0">
        <w:rPr>
          <w:rFonts w:ascii="Arial" w:eastAsia="Times New Roman" w:hAnsi="Arial" w:cs="Arial"/>
          <w:kern w:val="20"/>
          <w:sz w:val="24"/>
          <w:szCs w:val="24"/>
          <w:lang w:val="es-ES" w:eastAsia="es-ES"/>
        </w:rPr>
        <w:t>Caruso</w:t>
      </w:r>
      <w:proofErr w:type="spellEnd"/>
      <w:r w:rsidRPr="00B256C0">
        <w:rPr>
          <w:rFonts w:ascii="Arial" w:eastAsia="Times New Roman" w:hAnsi="Arial" w:cs="Arial"/>
          <w:kern w:val="20"/>
          <w:sz w:val="24"/>
          <w:szCs w:val="24"/>
          <w:lang w:val="es-ES" w:eastAsia="es-ES"/>
        </w:rPr>
        <w:t xml:space="preserve">, M. (2005), </w:t>
      </w:r>
      <w:r w:rsidRPr="00B256C0">
        <w:rPr>
          <w:rFonts w:ascii="Arial" w:eastAsia="Times New Roman" w:hAnsi="Arial" w:cs="Arial"/>
          <w:i/>
          <w:kern w:val="20"/>
          <w:sz w:val="24"/>
          <w:szCs w:val="24"/>
          <w:lang w:val="es-ES" w:eastAsia="es-ES"/>
        </w:rPr>
        <w:t>La Escuela como Máquina de Educar. Tres Escritos sobre un proyecto de la Modernidad</w:t>
      </w:r>
      <w:r w:rsidRPr="00B256C0">
        <w:rPr>
          <w:rFonts w:ascii="Arial" w:eastAsia="Times New Roman" w:hAnsi="Arial" w:cs="Arial"/>
          <w:kern w:val="20"/>
          <w:sz w:val="24"/>
          <w:szCs w:val="24"/>
          <w:lang w:val="es-ES" w:eastAsia="es-ES"/>
        </w:rPr>
        <w:t xml:space="preserve">, Editorial Paidós, Buenos Aires. </w:t>
      </w:r>
      <w:proofErr w:type="spellStart"/>
      <w:r w:rsidRPr="00B256C0">
        <w:rPr>
          <w:rFonts w:ascii="Arial" w:eastAsia="Times New Roman" w:hAnsi="Arial" w:cs="Arial"/>
          <w:kern w:val="20"/>
          <w:sz w:val="24"/>
          <w:szCs w:val="24"/>
          <w:lang w:val="es-ES" w:eastAsia="es-ES"/>
        </w:rPr>
        <w:t>Cáp</w:t>
      </w:r>
      <w:proofErr w:type="spellEnd"/>
      <w:r w:rsidRPr="00B256C0">
        <w:rPr>
          <w:rFonts w:ascii="Arial" w:eastAsia="Times New Roman" w:hAnsi="Arial" w:cs="Arial"/>
          <w:kern w:val="20"/>
          <w:sz w:val="24"/>
          <w:szCs w:val="24"/>
          <w:lang w:val="es-ES" w:eastAsia="es-ES"/>
        </w:rPr>
        <w:t>. 1.</w:t>
      </w:r>
    </w:p>
    <w:p w:rsidR="00FC5230" w:rsidRPr="00B256C0" w:rsidRDefault="00FC5230" w:rsidP="00FC5230">
      <w:pPr>
        <w:spacing w:after="200" w:line="276" w:lineRule="auto"/>
        <w:ind w:firstLine="709"/>
        <w:jc w:val="both"/>
        <w:rPr>
          <w:rFonts w:ascii="Arial" w:eastAsiaTheme="minorEastAsia" w:hAnsi="Arial" w:cs="Arial"/>
          <w:b/>
          <w:bCs/>
          <w:kern w:val="20"/>
          <w:sz w:val="24"/>
          <w:szCs w:val="24"/>
          <w:lang w:eastAsia="es-AR"/>
        </w:rPr>
      </w:pPr>
    </w:p>
    <w:p w:rsidR="00FC5230" w:rsidRPr="006F7168" w:rsidRDefault="00FC5230" w:rsidP="00FC5230">
      <w:pPr>
        <w:spacing w:after="200" w:line="276" w:lineRule="auto"/>
        <w:ind w:firstLine="709"/>
        <w:jc w:val="both"/>
        <w:rPr>
          <w:rFonts w:ascii="Arial" w:eastAsiaTheme="minorEastAsia" w:hAnsi="Arial" w:cs="Arial"/>
          <w:kern w:val="20"/>
          <w:sz w:val="24"/>
          <w:szCs w:val="24"/>
          <w:lang w:eastAsia="es-AR"/>
        </w:rPr>
      </w:pPr>
      <w:r w:rsidRPr="00B256C0">
        <w:rPr>
          <w:rFonts w:ascii="Arial" w:eastAsiaTheme="minorEastAsia" w:hAnsi="Arial" w:cs="Arial"/>
          <w:b/>
          <w:bCs/>
          <w:kern w:val="20"/>
          <w:sz w:val="24"/>
          <w:szCs w:val="24"/>
          <w:lang w:eastAsia="es-AR"/>
        </w:rPr>
        <w:t xml:space="preserve">EJE 3: La Pedagogía: </w:t>
      </w:r>
      <w:r w:rsidRPr="00B256C0">
        <w:rPr>
          <w:rFonts w:ascii="Arial" w:eastAsiaTheme="minorEastAsia" w:hAnsi="Arial" w:cs="Arial"/>
          <w:bCs/>
          <w:kern w:val="20"/>
          <w:sz w:val="24"/>
          <w:szCs w:val="24"/>
          <w:lang w:eastAsia="es-AR"/>
        </w:rPr>
        <w:t>L</w:t>
      </w:r>
      <w:r w:rsidRPr="00B256C0">
        <w:rPr>
          <w:rFonts w:ascii="Arial" w:eastAsiaTheme="minorEastAsia" w:hAnsi="Arial" w:cs="Arial"/>
          <w:kern w:val="20"/>
          <w:sz w:val="24"/>
          <w:szCs w:val="24"/>
          <w:lang w:eastAsia="es-AR"/>
        </w:rPr>
        <w:t xml:space="preserve">a construcción del saber-conocimiento pedagógico como espacio de reflexión crítica acerca de la educación. La educación como objeto de estudio abierto y complejo. Características, fundamentos y funciones. La pedagogía como saber-conocimiento teórico -práctico. La pedagogía como saber-conocimiento que se constituye como una producción cultural que otorga nuevos sentidos a la acción educativa. La pedagogía como saber-conocimiento con intencionalidad ético política. </w:t>
      </w:r>
    </w:p>
    <w:p w:rsidR="00FC5230" w:rsidRPr="00B256C0" w:rsidRDefault="00FC5230" w:rsidP="00FC5230">
      <w:pPr>
        <w:spacing w:after="200" w:line="276" w:lineRule="auto"/>
        <w:ind w:firstLine="709"/>
        <w:jc w:val="both"/>
        <w:rPr>
          <w:rFonts w:ascii="Arial" w:eastAsiaTheme="minorEastAsia" w:hAnsi="Arial" w:cs="Arial"/>
          <w:b/>
          <w:sz w:val="24"/>
          <w:szCs w:val="24"/>
          <w:lang w:eastAsia="es-AR"/>
        </w:rPr>
      </w:pPr>
      <w:r w:rsidRPr="00B256C0">
        <w:rPr>
          <w:rFonts w:ascii="Arial" w:eastAsiaTheme="minorEastAsia" w:hAnsi="Arial" w:cs="Arial"/>
          <w:b/>
          <w:sz w:val="24"/>
          <w:szCs w:val="24"/>
          <w:lang w:eastAsia="es-AR"/>
        </w:rPr>
        <w:t>BIBLIOGRAFÍA</w:t>
      </w:r>
    </w:p>
    <w:p w:rsidR="00FC5230" w:rsidRPr="006F7168" w:rsidRDefault="00FC5230" w:rsidP="00FC5230">
      <w:pPr>
        <w:numPr>
          <w:ilvl w:val="0"/>
          <w:numId w:val="1"/>
        </w:numPr>
        <w:spacing w:after="0" w:line="240" w:lineRule="auto"/>
        <w:jc w:val="both"/>
        <w:rPr>
          <w:rFonts w:ascii="Arial" w:eastAsiaTheme="minorEastAsia" w:hAnsi="Arial" w:cs="Arial"/>
          <w:kern w:val="20"/>
          <w:sz w:val="24"/>
          <w:szCs w:val="24"/>
          <w:lang w:eastAsia="es-AR"/>
        </w:rPr>
      </w:pPr>
      <w:r w:rsidRPr="006F7168">
        <w:rPr>
          <w:rFonts w:ascii="Arial" w:eastAsiaTheme="minorEastAsia" w:hAnsi="Arial" w:cs="Arial"/>
          <w:kern w:val="20"/>
          <w:sz w:val="24"/>
          <w:szCs w:val="24"/>
          <w:lang w:eastAsia="es-AR"/>
        </w:rPr>
        <w:t>Ficha de Cátedra (2020), Etapas de constitución de la Pedagogía.</w:t>
      </w:r>
    </w:p>
    <w:p w:rsidR="00FC5230" w:rsidRPr="00B256C0" w:rsidRDefault="00FC5230" w:rsidP="00FC5230">
      <w:pPr>
        <w:numPr>
          <w:ilvl w:val="0"/>
          <w:numId w:val="1"/>
        </w:numPr>
        <w:spacing w:after="0" w:line="240" w:lineRule="auto"/>
        <w:jc w:val="both"/>
        <w:rPr>
          <w:rFonts w:ascii="Arial" w:eastAsiaTheme="minorEastAsia" w:hAnsi="Arial" w:cs="Arial"/>
          <w:kern w:val="20"/>
          <w:sz w:val="24"/>
          <w:szCs w:val="24"/>
          <w:lang w:eastAsia="es-AR"/>
        </w:rPr>
      </w:pPr>
      <w:r w:rsidRPr="00B256C0">
        <w:rPr>
          <w:rFonts w:ascii="Arial" w:eastAsiaTheme="minorEastAsia" w:hAnsi="Arial" w:cs="Arial"/>
          <w:sz w:val="24"/>
          <w:szCs w:val="24"/>
          <w:lang w:eastAsia="es-AR"/>
        </w:rPr>
        <w:t xml:space="preserve">Fuentes, N. y </w:t>
      </w:r>
      <w:proofErr w:type="spellStart"/>
      <w:r w:rsidRPr="00B256C0">
        <w:rPr>
          <w:rFonts w:ascii="Arial" w:eastAsiaTheme="minorEastAsia" w:hAnsi="Arial" w:cs="Arial"/>
          <w:sz w:val="24"/>
          <w:szCs w:val="24"/>
          <w:lang w:eastAsia="es-AR"/>
        </w:rPr>
        <w:t>Hernaiz</w:t>
      </w:r>
      <w:proofErr w:type="spellEnd"/>
      <w:r w:rsidRPr="00B256C0">
        <w:rPr>
          <w:rFonts w:ascii="Arial" w:eastAsiaTheme="minorEastAsia" w:hAnsi="Arial" w:cs="Arial"/>
          <w:sz w:val="24"/>
          <w:szCs w:val="24"/>
          <w:lang w:eastAsia="es-AR"/>
        </w:rPr>
        <w:t xml:space="preserve">, M. () “Reflexiones y Aproximaciones a la Educación y la Pedagogía. </w:t>
      </w:r>
      <w:proofErr w:type="spellStart"/>
      <w:r w:rsidRPr="00B256C0">
        <w:rPr>
          <w:rFonts w:ascii="Arial" w:eastAsiaTheme="minorEastAsia" w:hAnsi="Arial" w:cs="Arial"/>
          <w:sz w:val="24"/>
          <w:szCs w:val="24"/>
          <w:lang w:eastAsia="es-AR"/>
        </w:rPr>
        <w:t>Trelew</w:t>
      </w:r>
      <w:proofErr w:type="spellEnd"/>
      <w:r w:rsidRPr="00B256C0">
        <w:rPr>
          <w:rFonts w:ascii="Arial" w:eastAsiaTheme="minorEastAsia" w:hAnsi="Arial" w:cs="Arial"/>
          <w:sz w:val="24"/>
          <w:szCs w:val="24"/>
          <w:lang w:eastAsia="es-AR"/>
        </w:rPr>
        <w:t>.</w:t>
      </w:r>
    </w:p>
    <w:p w:rsidR="00FC5230" w:rsidRPr="00B256C0" w:rsidRDefault="00FC5230" w:rsidP="00FC5230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Arial" w:eastAsiaTheme="minorEastAsia" w:hAnsi="Arial" w:cs="Arial"/>
          <w:kern w:val="20"/>
          <w:sz w:val="24"/>
          <w:szCs w:val="24"/>
          <w:lang w:eastAsia="es-AR"/>
        </w:rPr>
      </w:pPr>
    </w:p>
    <w:p w:rsidR="00FC5230" w:rsidRPr="00B256C0" w:rsidRDefault="00FC5230" w:rsidP="00FC5230">
      <w:pPr>
        <w:spacing w:after="200" w:line="276" w:lineRule="auto"/>
        <w:ind w:firstLine="709"/>
        <w:jc w:val="both"/>
        <w:rPr>
          <w:rFonts w:ascii="Arial" w:eastAsiaTheme="minorEastAsia" w:hAnsi="Arial" w:cs="Arial"/>
          <w:kern w:val="20"/>
          <w:sz w:val="24"/>
          <w:szCs w:val="24"/>
          <w:lang w:eastAsia="es-AR"/>
        </w:rPr>
      </w:pPr>
      <w:r w:rsidRPr="00B256C0">
        <w:rPr>
          <w:rFonts w:ascii="Arial" w:eastAsiaTheme="minorEastAsia" w:hAnsi="Arial" w:cs="Arial"/>
          <w:b/>
          <w:kern w:val="20"/>
          <w:sz w:val="24"/>
          <w:szCs w:val="24"/>
          <w:lang w:eastAsia="es-AR"/>
        </w:rPr>
        <w:lastRenderedPageBreak/>
        <w:t xml:space="preserve">EJE 4: Las Teorías Pedagógicas: </w:t>
      </w:r>
      <w:r w:rsidRPr="00B256C0">
        <w:rPr>
          <w:rFonts w:ascii="Arial" w:eastAsiaTheme="minorEastAsia" w:hAnsi="Arial" w:cs="Arial"/>
          <w:kern w:val="20"/>
          <w:sz w:val="24"/>
          <w:szCs w:val="24"/>
          <w:lang w:eastAsia="es-AR"/>
        </w:rPr>
        <w:t xml:space="preserve">Las diferentes teorías pedagógicas-educativas de la Modernidad. ¿Cómo leen la educación la sociedad el docente y los estudiantes las teorías pedagógicas? Diferentes criterios de clasificación. Entre la reproducción y la resistencia: La década 1960 en el mundo y en Latinoamérica, sus consecuencias en el pensamiento pedagógico. Las teorías no críticas, las críticas y las </w:t>
      </w:r>
      <w:proofErr w:type="spellStart"/>
      <w:r w:rsidRPr="00B256C0">
        <w:rPr>
          <w:rFonts w:ascii="Arial" w:eastAsiaTheme="minorEastAsia" w:hAnsi="Arial" w:cs="Arial"/>
          <w:kern w:val="20"/>
          <w:sz w:val="24"/>
          <w:szCs w:val="24"/>
          <w:lang w:eastAsia="es-AR"/>
        </w:rPr>
        <w:t>postcríticas</w:t>
      </w:r>
      <w:proofErr w:type="spellEnd"/>
      <w:r w:rsidRPr="00B256C0">
        <w:rPr>
          <w:rFonts w:ascii="Arial" w:eastAsiaTheme="minorEastAsia" w:hAnsi="Arial" w:cs="Arial"/>
          <w:kern w:val="20"/>
          <w:sz w:val="24"/>
          <w:szCs w:val="24"/>
          <w:lang w:eastAsia="es-AR"/>
        </w:rPr>
        <w:t xml:space="preserve">. Antecedentes, representantes, características principales y su repercusión y presencia en las prácticas educativas. El pensamiento pedagógico y antropológico de Paulo Freire. </w:t>
      </w:r>
    </w:p>
    <w:p w:rsidR="00FC5230" w:rsidRPr="00B256C0" w:rsidRDefault="00FC5230" w:rsidP="00FC5230">
      <w:pPr>
        <w:spacing w:after="200" w:line="276" w:lineRule="auto"/>
        <w:ind w:firstLine="709"/>
        <w:jc w:val="both"/>
        <w:rPr>
          <w:rFonts w:ascii="Arial" w:eastAsiaTheme="minorEastAsia" w:hAnsi="Arial" w:cs="Arial"/>
          <w:b/>
          <w:sz w:val="24"/>
          <w:szCs w:val="24"/>
          <w:lang w:eastAsia="es-AR"/>
        </w:rPr>
      </w:pPr>
      <w:r w:rsidRPr="00B256C0">
        <w:rPr>
          <w:rFonts w:ascii="Arial" w:eastAsiaTheme="minorEastAsia" w:hAnsi="Arial" w:cs="Arial"/>
          <w:b/>
          <w:sz w:val="24"/>
          <w:szCs w:val="24"/>
          <w:lang w:eastAsia="es-AR"/>
        </w:rPr>
        <w:t>BIBLIOGRAFÍA</w:t>
      </w:r>
    </w:p>
    <w:p w:rsidR="00FC5230" w:rsidRPr="00B256C0" w:rsidRDefault="00FC5230" w:rsidP="00FC5230">
      <w:pPr>
        <w:numPr>
          <w:ilvl w:val="0"/>
          <w:numId w:val="3"/>
        </w:numPr>
        <w:spacing w:after="0" w:line="240" w:lineRule="auto"/>
        <w:jc w:val="both"/>
        <w:rPr>
          <w:rFonts w:ascii="Arial" w:eastAsiaTheme="minorEastAsia" w:hAnsi="Arial" w:cs="Arial"/>
          <w:kern w:val="20"/>
          <w:sz w:val="24"/>
          <w:szCs w:val="24"/>
          <w:lang w:eastAsia="es-AR"/>
        </w:rPr>
      </w:pPr>
      <w:proofErr w:type="spellStart"/>
      <w:r w:rsidRPr="00B256C0">
        <w:rPr>
          <w:rFonts w:ascii="Arial" w:eastAsiaTheme="minorEastAsia" w:hAnsi="Arial" w:cs="Arial"/>
          <w:kern w:val="20"/>
          <w:sz w:val="24"/>
          <w:szCs w:val="24"/>
          <w:lang w:eastAsia="es-AR"/>
        </w:rPr>
        <w:t>Gvirtz</w:t>
      </w:r>
      <w:proofErr w:type="spellEnd"/>
      <w:r w:rsidRPr="00B256C0">
        <w:rPr>
          <w:rFonts w:ascii="Arial" w:eastAsiaTheme="minorEastAsia" w:hAnsi="Arial" w:cs="Arial"/>
          <w:kern w:val="20"/>
          <w:sz w:val="24"/>
          <w:szCs w:val="24"/>
          <w:lang w:eastAsia="es-AR"/>
        </w:rPr>
        <w:t xml:space="preserve">, Silvina y otros (2008), </w:t>
      </w:r>
      <w:r w:rsidRPr="00B256C0">
        <w:rPr>
          <w:rFonts w:ascii="Arial" w:eastAsiaTheme="minorEastAsia" w:hAnsi="Arial" w:cs="Arial"/>
          <w:i/>
          <w:kern w:val="20"/>
          <w:sz w:val="24"/>
          <w:szCs w:val="24"/>
          <w:lang w:eastAsia="es-AR"/>
        </w:rPr>
        <w:t>La Educación ayer. Hoy y mañana. El ABC de la Pedagogía,</w:t>
      </w:r>
      <w:r w:rsidRPr="00B256C0">
        <w:rPr>
          <w:rFonts w:ascii="Arial" w:eastAsiaTheme="minorEastAsia" w:hAnsi="Arial" w:cs="Arial"/>
          <w:kern w:val="20"/>
          <w:sz w:val="24"/>
          <w:szCs w:val="24"/>
          <w:lang w:eastAsia="es-AR"/>
        </w:rPr>
        <w:t xml:space="preserve"> Editorial </w:t>
      </w:r>
      <w:proofErr w:type="spellStart"/>
      <w:r w:rsidRPr="00B256C0">
        <w:rPr>
          <w:rFonts w:ascii="Arial" w:eastAsiaTheme="minorEastAsia" w:hAnsi="Arial" w:cs="Arial"/>
          <w:kern w:val="20"/>
          <w:sz w:val="24"/>
          <w:szCs w:val="24"/>
          <w:lang w:eastAsia="es-AR"/>
        </w:rPr>
        <w:t>Aique</w:t>
      </w:r>
      <w:proofErr w:type="spellEnd"/>
      <w:r w:rsidRPr="00B256C0">
        <w:rPr>
          <w:rFonts w:ascii="Arial" w:eastAsiaTheme="minorEastAsia" w:hAnsi="Arial" w:cs="Arial"/>
          <w:kern w:val="20"/>
          <w:sz w:val="24"/>
          <w:szCs w:val="24"/>
          <w:lang w:eastAsia="es-AR"/>
        </w:rPr>
        <w:t xml:space="preserve"> Educación, Buenos Aires.</w:t>
      </w:r>
    </w:p>
    <w:p w:rsidR="00FC5230" w:rsidRPr="00B256C0" w:rsidRDefault="00FC5230" w:rsidP="00FC5230">
      <w:pPr>
        <w:spacing w:after="200" w:line="276" w:lineRule="auto"/>
        <w:ind w:firstLine="709"/>
        <w:jc w:val="both"/>
        <w:rPr>
          <w:rFonts w:ascii="Arial" w:eastAsiaTheme="minorEastAsia" w:hAnsi="Arial" w:cs="Arial"/>
          <w:b/>
          <w:sz w:val="24"/>
          <w:szCs w:val="24"/>
          <w:lang w:eastAsia="es-AR"/>
        </w:rPr>
      </w:pPr>
    </w:p>
    <w:p w:rsidR="00FC5230" w:rsidRPr="00B256C0" w:rsidRDefault="00FC5230" w:rsidP="00FC5230">
      <w:pPr>
        <w:autoSpaceDE w:val="0"/>
        <w:autoSpaceDN w:val="0"/>
        <w:adjustRightInd w:val="0"/>
        <w:spacing w:after="200" w:line="276" w:lineRule="auto"/>
        <w:jc w:val="right"/>
        <w:rPr>
          <w:rFonts w:ascii="Arial" w:eastAsiaTheme="minorEastAsia" w:hAnsi="Arial" w:cs="Arial"/>
          <w:bCs/>
          <w:kern w:val="20"/>
          <w:sz w:val="24"/>
          <w:szCs w:val="24"/>
          <w:lang w:eastAsia="es-AR"/>
        </w:rPr>
      </w:pPr>
      <w:r w:rsidRPr="00B256C0">
        <w:rPr>
          <w:rFonts w:ascii="Arial" w:eastAsiaTheme="minorEastAsia" w:hAnsi="Arial" w:cs="Arial"/>
          <w:bCs/>
          <w:kern w:val="20"/>
          <w:sz w:val="24"/>
          <w:szCs w:val="24"/>
          <w:lang w:eastAsia="es-AR"/>
        </w:rPr>
        <w:t>…………………………….</w:t>
      </w:r>
    </w:p>
    <w:p w:rsidR="00FC5230" w:rsidRPr="00FC5230" w:rsidRDefault="00FC5230" w:rsidP="00FC5230">
      <w:pPr>
        <w:autoSpaceDE w:val="0"/>
        <w:autoSpaceDN w:val="0"/>
        <w:adjustRightInd w:val="0"/>
        <w:spacing w:after="200" w:line="276" w:lineRule="auto"/>
        <w:jc w:val="right"/>
        <w:rPr>
          <w:rFonts w:ascii="Arial" w:eastAsiaTheme="minorEastAsia" w:hAnsi="Arial" w:cs="Arial"/>
          <w:bCs/>
          <w:kern w:val="20"/>
          <w:sz w:val="24"/>
          <w:szCs w:val="24"/>
          <w:lang w:eastAsia="es-AR"/>
        </w:rPr>
      </w:pPr>
      <w:r w:rsidRPr="00B256C0">
        <w:rPr>
          <w:rFonts w:ascii="Arial" w:eastAsiaTheme="minorEastAsia" w:hAnsi="Arial" w:cs="Arial"/>
          <w:bCs/>
          <w:kern w:val="20"/>
          <w:sz w:val="24"/>
          <w:szCs w:val="24"/>
          <w:lang w:eastAsia="es-AR"/>
        </w:rPr>
        <w:t>Prof. Dora Irene Guaras</w:t>
      </w:r>
      <w:bookmarkStart w:id="0" w:name="_GoBack"/>
      <w:bookmarkEnd w:id="0"/>
    </w:p>
    <w:sectPr w:rsidR="00FC5230" w:rsidRPr="00FC5230" w:rsidSect="001E723F">
      <w:headerReference w:type="even" r:id="rId5"/>
      <w:headerReference w:type="default" r:id="rId6"/>
      <w:footerReference w:type="even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2E8A" w:rsidRDefault="00FC5230" w:rsidP="00482E8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82E8A" w:rsidRDefault="00FC5230" w:rsidP="00482E8A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2E8A" w:rsidRDefault="00FC5230" w:rsidP="00482E8A">
    <w:pPr>
      <w:pStyle w:val="Piedepgina"/>
      <w:framePr w:wrap="around" w:vAnchor="text" w:hAnchor="margin" w:xAlign="right" w:y="1"/>
      <w:rPr>
        <w:rStyle w:val="Nmerodepgina"/>
      </w:rPr>
    </w:pPr>
  </w:p>
  <w:p w:rsidR="009936AD" w:rsidRDefault="00FC5230" w:rsidP="009936AD">
    <w:pPr>
      <w:pStyle w:val="Piedepgina"/>
      <w:jc w:val="center"/>
      <w:rPr>
        <w:sz w:val="20"/>
        <w:szCs w:val="20"/>
      </w:rPr>
    </w:pPr>
    <w:r>
      <w:rPr>
        <w:noProof/>
        <w:sz w:val="20"/>
        <w:szCs w:val="20"/>
        <w:lang w:eastAsia="es-A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E2C24B9" wp14:editId="5E89B5CE">
              <wp:simplePos x="0" y="0"/>
              <wp:positionH relativeFrom="column">
                <wp:posOffset>228600</wp:posOffset>
              </wp:positionH>
              <wp:positionV relativeFrom="paragraph">
                <wp:posOffset>12065</wp:posOffset>
              </wp:positionV>
              <wp:extent cx="5372100" cy="0"/>
              <wp:effectExtent l="28575" t="31115" r="28575" b="35560"/>
              <wp:wrapNone/>
              <wp:docPr id="1" name="Conector rec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72100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13BC9DF" id="Conector recto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.95pt" to="441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" strokeweight="4.5pt">
              <v:stroke linestyle="thickThin"/>
            </v:line>
          </w:pict>
        </mc:Fallback>
      </mc:AlternateContent>
    </w:r>
  </w:p>
  <w:p w:rsidR="009936AD" w:rsidRPr="00C76239" w:rsidRDefault="00FC5230" w:rsidP="009936AD">
    <w:pPr>
      <w:pStyle w:val="Piedepgina"/>
      <w:jc w:val="center"/>
      <w:rPr>
        <w:rFonts w:ascii="Times New Roman" w:hAnsi="Times New Roman" w:cs="Times New Roman"/>
        <w:sz w:val="20"/>
        <w:szCs w:val="20"/>
        <w:lang w:val="es-MX"/>
      </w:rPr>
    </w:pPr>
    <w:r w:rsidRPr="00C76239">
      <w:rPr>
        <w:rFonts w:ascii="Times New Roman" w:hAnsi="Times New Roman" w:cs="Times New Roman"/>
        <w:sz w:val="20"/>
        <w:szCs w:val="20"/>
        <w:lang w:val="es-MX"/>
      </w:rPr>
      <w:t>AÑO 2020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71B0" w:rsidRDefault="00FC5230" w:rsidP="00482E8A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171B0" w:rsidRDefault="00FC5230" w:rsidP="005171B0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6AD" w:rsidRPr="00C76239" w:rsidRDefault="00FC5230" w:rsidP="009936AD">
    <w:pPr>
      <w:pStyle w:val="Encabezado"/>
      <w:ind w:right="360"/>
      <w:rPr>
        <w:rFonts w:ascii="Times New Roman" w:hAnsi="Times New Roman" w:cs="Times New Roman"/>
        <w:sz w:val="20"/>
        <w:szCs w:val="20"/>
        <w:lang w:val="es-MX"/>
      </w:rPr>
    </w:pPr>
    <w:r w:rsidRPr="00C76239">
      <w:rPr>
        <w:rFonts w:ascii="Times New Roman" w:hAnsi="Times New Roman" w:cs="Times New Roman"/>
        <w:sz w:val="20"/>
        <w:szCs w:val="20"/>
        <w:lang w:val="es-MX"/>
      </w:rPr>
      <w:t xml:space="preserve">ESCUELA NORMAL SUPERIOR EN LENGUAS VIVAS </w:t>
    </w:r>
    <w:r w:rsidRPr="00C76239">
      <w:rPr>
        <w:rFonts w:ascii="Times New Roman" w:hAnsi="Times New Roman" w:cs="Times New Roman"/>
        <w:sz w:val="20"/>
        <w:szCs w:val="20"/>
        <w:lang w:val="es-MX"/>
      </w:rPr>
      <w:t>“JUAN B. ALBERDI”</w:t>
    </w:r>
  </w:p>
  <w:p w:rsidR="00C76239" w:rsidRPr="00C76239" w:rsidRDefault="00FC5230" w:rsidP="009936AD">
    <w:pPr>
      <w:pStyle w:val="Encabezado"/>
      <w:rPr>
        <w:rFonts w:ascii="Times New Roman" w:hAnsi="Times New Roman" w:cs="Times New Roman"/>
        <w:sz w:val="20"/>
        <w:szCs w:val="20"/>
        <w:lang w:val="es-MX"/>
      </w:rPr>
    </w:pPr>
    <w:r w:rsidRPr="00C76239">
      <w:rPr>
        <w:rFonts w:ascii="Times New Roman" w:hAnsi="Times New Roman" w:cs="Times New Roman"/>
        <w:sz w:val="20"/>
        <w:szCs w:val="20"/>
        <w:lang w:val="es-MX"/>
      </w:rPr>
      <w:t>PROFESORADO DE EDUCACIÓN</w:t>
    </w:r>
    <w:r>
      <w:rPr>
        <w:rFonts w:ascii="Times New Roman" w:hAnsi="Times New Roman" w:cs="Times New Roman"/>
        <w:sz w:val="20"/>
        <w:szCs w:val="20"/>
        <w:lang w:val="es-MX"/>
      </w:rPr>
      <w:t xml:space="preserve"> </w:t>
    </w:r>
    <w:r w:rsidRPr="00C76239">
      <w:rPr>
        <w:rFonts w:ascii="Times New Roman" w:hAnsi="Times New Roman" w:cs="Times New Roman"/>
        <w:sz w:val="20"/>
        <w:szCs w:val="20"/>
        <w:lang w:val="es-MX"/>
      </w:rPr>
      <w:t>INICIAL</w:t>
    </w:r>
  </w:p>
  <w:p w:rsidR="009936AD" w:rsidRPr="005B78DF" w:rsidRDefault="00FC5230" w:rsidP="009936AD">
    <w:pPr>
      <w:pStyle w:val="Encabezado"/>
      <w:rPr>
        <w:sz w:val="20"/>
        <w:szCs w:val="20"/>
        <w:lang w:val="es-MX"/>
      </w:rPr>
    </w:pPr>
    <w:r>
      <w:rPr>
        <w:noProof/>
        <w:sz w:val="20"/>
        <w:szCs w:val="20"/>
        <w:lang w:eastAsia="es-A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4F5424" wp14:editId="5F5BC1F1">
              <wp:simplePos x="0" y="0"/>
              <wp:positionH relativeFrom="column">
                <wp:posOffset>0</wp:posOffset>
              </wp:positionH>
              <wp:positionV relativeFrom="paragraph">
                <wp:posOffset>126365</wp:posOffset>
              </wp:positionV>
              <wp:extent cx="5372100" cy="0"/>
              <wp:effectExtent l="28575" t="31115" r="28575" b="35560"/>
              <wp:wrapNone/>
              <wp:docPr id="2" name="Conector rec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72100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2D19B2E" id="Conector recto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95pt" to="423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" strokeweight="4.5pt">
              <v:stroke linestyle="thickTh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F30EDF"/>
    <w:multiLevelType w:val="hybridMultilevel"/>
    <w:tmpl w:val="69EE40E6"/>
    <w:lvl w:ilvl="0" w:tplc="D0025C1E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A45563"/>
    <w:multiLevelType w:val="hybridMultilevel"/>
    <w:tmpl w:val="0C12576E"/>
    <w:lvl w:ilvl="0" w:tplc="D7BE428E">
      <w:start w:val="1"/>
      <w:numFmt w:val="bullet"/>
      <w:lvlText w:val=""/>
      <w:lvlJc w:val="left"/>
      <w:pPr>
        <w:tabs>
          <w:tab w:val="num" w:pos="1116"/>
        </w:tabs>
        <w:ind w:left="1418" w:hanging="338"/>
      </w:pPr>
      <w:rPr>
        <w:rFonts w:ascii="Wingdings" w:hAnsi="Wingdings" w:hint="default"/>
      </w:rPr>
    </w:lvl>
    <w:lvl w:ilvl="1" w:tplc="FA5666BA">
      <w:start w:val="1"/>
      <w:numFmt w:val="bullet"/>
      <w:lvlText w:val=""/>
      <w:lvlJc w:val="left"/>
      <w:pPr>
        <w:tabs>
          <w:tab w:val="num" w:pos="1116"/>
        </w:tabs>
        <w:ind w:left="1418" w:hanging="338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46E759C"/>
    <w:multiLevelType w:val="hybridMultilevel"/>
    <w:tmpl w:val="6E80C81C"/>
    <w:lvl w:ilvl="0" w:tplc="D7BE428E">
      <w:start w:val="1"/>
      <w:numFmt w:val="bullet"/>
      <w:lvlText w:val="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125EA8"/>
    <w:multiLevelType w:val="hybridMultilevel"/>
    <w:tmpl w:val="31F84B1A"/>
    <w:lvl w:ilvl="0" w:tplc="8BBC1A18">
      <w:start w:val="1"/>
      <w:numFmt w:val="bullet"/>
      <w:lvlText w:val=""/>
      <w:lvlJc w:val="left"/>
      <w:pPr>
        <w:ind w:left="786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5F6C14"/>
    <w:multiLevelType w:val="hybridMultilevel"/>
    <w:tmpl w:val="F3662940"/>
    <w:lvl w:ilvl="0" w:tplc="FDB836AE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F37141"/>
    <w:multiLevelType w:val="hybridMultilevel"/>
    <w:tmpl w:val="246EDC64"/>
    <w:lvl w:ilvl="0" w:tplc="FDB836AE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E1F48AF"/>
    <w:multiLevelType w:val="hybridMultilevel"/>
    <w:tmpl w:val="34A6254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9E2396">
      <w:start w:val="1"/>
      <w:numFmt w:val="bullet"/>
      <w:lvlText w:val="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5C89DE0">
      <w:start w:val="1"/>
      <w:numFmt w:val="bullet"/>
      <w:lvlText w:val=""/>
      <w:lvlJc w:val="left"/>
      <w:pPr>
        <w:tabs>
          <w:tab w:val="num" w:pos="2264"/>
        </w:tabs>
        <w:ind w:left="1697" w:firstLine="283"/>
      </w:pPr>
      <w:rPr>
        <w:rFonts w:ascii="Wingdings" w:hAnsi="Wingdings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75C3FA2"/>
    <w:multiLevelType w:val="hybridMultilevel"/>
    <w:tmpl w:val="DE4CBB86"/>
    <w:lvl w:ilvl="0" w:tplc="8BBC1A18">
      <w:start w:val="1"/>
      <w:numFmt w:val="bullet"/>
      <w:lvlText w:val="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446E57"/>
    <w:multiLevelType w:val="hybridMultilevel"/>
    <w:tmpl w:val="C09EF7F8"/>
    <w:lvl w:ilvl="0" w:tplc="FDB836AE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8E538CC"/>
    <w:multiLevelType w:val="hybridMultilevel"/>
    <w:tmpl w:val="5C187304"/>
    <w:lvl w:ilvl="0" w:tplc="FDB836AE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9"/>
  </w:num>
  <w:num w:numId="5">
    <w:abstractNumId w:val="2"/>
  </w:num>
  <w:num w:numId="6">
    <w:abstractNumId w:val="3"/>
  </w:num>
  <w:num w:numId="7">
    <w:abstractNumId w:val="7"/>
  </w:num>
  <w:num w:numId="8">
    <w:abstractNumId w:val="1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A5F"/>
    <w:rsid w:val="000F6A5F"/>
    <w:rsid w:val="002A6D6D"/>
    <w:rsid w:val="00FC5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70205F-8A91-4F1B-A4E1-D40A57F26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523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52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5230"/>
  </w:style>
  <w:style w:type="paragraph" w:styleId="Piedepgina">
    <w:name w:val="footer"/>
    <w:basedOn w:val="Normal"/>
    <w:link w:val="PiedepginaCar"/>
    <w:uiPriority w:val="99"/>
    <w:unhideWhenUsed/>
    <w:rsid w:val="00FC52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5230"/>
  </w:style>
  <w:style w:type="character" w:styleId="Nmerodepgina">
    <w:name w:val="page number"/>
    <w:basedOn w:val="Fuentedeprrafopredeter"/>
    <w:rsid w:val="00FC5230"/>
  </w:style>
  <w:style w:type="paragraph" w:styleId="Prrafodelista">
    <w:name w:val="List Paragraph"/>
    <w:basedOn w:val="Normal"/>
    <w:uiPriority w:val="34"/>
    <w:qFormat/>
    <w:rsid w:val="00FC5230"/>
    <w:pPr>
      <w:spacing w:after="200" w:line="276" w:lineRule="auto"/>
      <w:ind w:left="720"/>
      <w:contextualSpacing/>
    </w:pPr>
    <w:rPr>
      <w:rFonts w:eastAsiaTheme="minorEastAsia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887</Words>
  <Characters>4882</Characters>
  <Application>Microsoft Office Word</Application>
  <DocSecurity>0</DocSecurity>
  <Lines>40</Lines>
  <Paragraphs>11</Paragraphs>
  <ScaleCrop>false</ScaleCrop>
  <Company/>
  <LinksUpToDate>false</LinksUpToDate>
  <CharactersWithSpaces>5758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 PC</dc:creator>
  <cp:keywords/>
  <dc:description/>
  <cp:lastModifiedBy>MI PC</cp:lastModifiedBy>
  <cp:revision>2</cp:revision>
  <dcterms:created xsi:type="dcterms:W3CDTF">2020-11-10T11:51:00Z</dcterms:created>
  <dcterms:modified xsi:type="dcterms:W3CDTF">2020-11-10T11:52:00Z</dcterms:modified>
</cp:coreProperties>
</file>