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2F" w:rsidRPr="00B256C0" w:rsidRDefault="00CF362F" w:rsidP="00CF362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Institución:</w:t>
      </w:r>
      <w:r w:rsidRPr="00B256C0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 Escuela Normal Superior en Lenguas Vivas “Juan B. Alberdi”</w:t>
      </w:r>
    </w:p>
    <w:p w:rsidR="00CF362F" w:rsidRPr="00B256C0" w:rsidRDefault="00CF362F" w:rsidP="00CF362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Carrera</w:t>
      </w:r>
      <w:r w:rsidRPr="00B256C0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: Profesorado de Educación Inicial </w:t>
      </w:r>
    </w:p>
    <w:p w:rsidR="00CF362F" w:rsidRDefault="00CF362F" w:rsidP="00CF362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Espacio:</w:t>
      </w:r>
      <w:r w:rsidRPr="00B256C0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s-MX" w:eastAsia="es-AR"/>
        </w:rPr>
        <w:t>Integración e Inclusión Educativa</w:t>
      </w:r>
    </w:p>
    <w:p w:rsidR="00CF362F" w:rsidRPr="00B256C0" w:rsidRDefault="00CF362F" w:rsidP="00CF362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Curso:</w:t>
      </w:r>
      <w:r w:rsidRPr="00B256C0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s-MX" w:eastAsia="es-AR"/>
        </w:rPr>
        <w:t>4</w:t>
      </w:r>
      <w:r w:rsidRPr="00B256C0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° Año </w:t>
      </w:r>
    </w:p>
    <w:p w:rsidR="00CF362F" w:rsidRPr="00B256C0" w:rsidRDefault="00CF362F" w:rsidP="00CF362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 xml:space="preserve">Tiempo: </w:t>
      </w:r>
      <w:r w:rsidRPr="00B256C0">
        <w:rPr>
          <w:rFonts w:ascii="Arial" w:eastAsiaTheme="minorEastAsia" w:hAnsi="Arial" w:cs="Arial"/>
          <w:bCs/>
          <w:sz w:val="24"/>
          <w:szCs w:val="24"/>
          <w:lang w:val="es-MX" w:eastAsia="es-AR"/>
        </w:rPr>
        <w:t xml:space="preserve">Anual, 2 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>Hs Semanales</w:t>
      </w:r>
    </w:p>
    <w:p w:rsidR="00CF362F" w:rsidRPr="00B256C0" w:rsidRDefault="00CF362F" w:rsidP="00CF362F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Profesora</w:t>
      </w:r>
      <w:r w:rsidRPr="00B256C0">
        <w:rPr>
          <w:rFonts w:ascii="Arial" w:eastAsiaTheme="minorEastAsia" w:hAnsi="Arial" w:cs="Arial"/>
          <w:bCs/>
          <w:sz w:val="24"/>
          <w:szCs w:val="24"/>
          <w:lang w:val="es-MX" w:eastAsia="es-AR"/>
        </w:rPr>
        <w:t xml:space="preserve">: Guaras, Dora Irene </w:t>
      </w:r>
    </w:p>
    <w:p w:rsidR="00CF362F" w:rsidRPr="006F7168" w:rsidRDefault="00CF362F" w:rsidP="00CF362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Año:</w:t>
      </w:r>
      <w:r w:rsidRPr="006F7168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 2020</w:t>
      </w:r>
    </w:p>
    <w:p w:rsidR="00CF362F" w:rsidRPr="00B256C0" w:rsidRDefault="00CF362F" w:rsidP="00CF362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</w:p>
    <w:p w:rsidR="00CF362F" w:rsidRPr="00B256C0" w:rsidRDefault="00CF362F" w:rsidP="00CF362F">
      <w:pPr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sz w:val="24"/>
          <w:szCs w:val="24"/>
          <w:lang w:val="es-MX" w:eastAsia="es-AR"/>
        </w:rPr>
        <w:t>PROGRAMA DE EXAMEN</w:t>
      </w:r>
    </w:p>
    <w:p w:rsidR="00CF362F" w:rsidRPr="006F7168" w:rsidRDefault="00CF362F" w:rsidP="00CF362F">
      <w:pPr>
        <w:spacing w:after="0" w:line="240" w:lineRule="auto"/>
        <w:ind w:firstLine="709"/>
        <w:jc w:val="both"/>
        <w:outlineLvl w:val="0"/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  <w:t>Objetivos</w:t>
      </w:r>
    </w:p>
    <w:p w:rsidR="00CF362F" w:rsidRPr="006F7168" w:rsidRDefault="00CF362F" w:rsidP="00CF362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F362F" w:rsidRPr="006F7168" w:rsidRDefault="00CF362F" w:rsidP="00CF362F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>Adquirir, desde una perspectiva histórica-antropológica, categorías conceptuales de educación, hombre, cultura, sociedad, nación, Pueblo.</w:t>
      </w:r>
    </w:p>
    <w:p w:rsidR="00CF362F" w:rsidRPr="006F7168" w:rsidRDefault="00CF362F" w:rsidP="00CF362F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>Adquirir elementos conceptuales que permitan identificar al fenómeno educativo como una práctica compleja, social, cultural e históricamente determinada.</w:t>
      </w:r>
    </w:p>
    <w:p w:rsidR="00CF362F" w:rsidRPr="006F7168" w:rsidRDefault="00CF362F" w:rsidP="00CF362F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>Aceptar las diferencias que nos individualizan a cada uno, incluyendo la diversidad lingüística y cultural.</w:t>
      </w:r>
    </w:p>
    <w:p w:rsidR="00CF362F" w:rsidRPr="006F7168" w:rsidRDefault="00CF362F" w:rsidP="00CF362F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 xml:space="preserve">Ayudar a los futuros docentes a comprender y apreciar el valor de la comunicación entre las diferencias y a pesar de ellas. </w:t>
      </w:r>
    </w:p>
    <w:p w:rsidR="00CF362F" w:rsidRPr="006F7168" w:rsidRDefault="00CF362F" w:rsidP="00CF362F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 xml:space="preserve">Adquirir herramientas conceptuales vinculadas a la práctica de integración escolar. </w:t>
      </w:r>
    </w:p>
    <w:p w:rsidR="00CF362F" w:rsidRPr="006F7168" w:rsidRDefault="00CF362F" w:rsidP="00CF362F">
      <w:pPr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>Valorar críticamente las condiciones personales e institucionales de la inclusión educativa.</w:t>
      </w:r>
    </w:p>
    <w:p w:rsidR="00CF362F" w:rsidRPr="006F7168" w:rsidRDefault="00CF362F" w:rsidP="00CF36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F362F" w:rsidRPr="006F7168" w:rsidRDefault="00CF362F" w:rsidP="00CF36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b/>
          <w:sz w:val="24"/>
          <w:szCs w:val="24"/>
        </w:rPr>
        <w:t>CONTENIDOS</w:t>
      </w:r>
    </w:p>
    <w:p w:rsidR="00CF362F" w:rsidRPr="006F7168" w:rsidRDefault="00CF362F" w:rsidP="00CF362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F7168">
        <w:rPr>
          <w:rFonts w:ascii="Arial" w:hAnsi="Arial" w:cs="Arial"/>
          <w:b/>
          <w:sz w:val="24"/>
          <w:szCs w:val="24"/>
        </w:rPr>
        <w:t xml:space="preserve">UNIDAD 1: </w:t>
      </w:r>
      <w:r w:rsidRPr="006F7168">
        <w:rPr>
          <w:rFonts w:ascii="Arial" w:hAnsi="Arial" w:cs="Arial"/>
          <w:sz w:val="24"/>
          <w:szCs w:val="24"/>
        </w:rPr>
        <w:t xml:space="preserve">La educación como una práctica social ligada al contexto histórico y cultural en el que se inscribe. La educación pública como un derecho social. El hombre, la cultura, sociedad, nación, Pueblo: Desarrollo de los conceptos básicos. Diferentes tipos de cultura: cultura urbana. Cultura campesina. Culturas etnográficas o indígenas. </w:t>
      </w:r>
    </w:p>
    <w:p w:rsidR="00CF362F" w:rsidRPr="006F7168" w:rsidRDefault="00CF362F" w:rsidP="00CF36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>La sociedad del NOA actual:</w:t>
      </w:r>
      <w:r>
        <w:rPr>
          <w:rFonts w:ascii="Arial" w:hAnsi="Arial" w:cs="Arial"/>
          <w:sz w:val="24"/>
          <w:szCs w:val="24"/>
        </w:rPr>
        <w:t xml:space="preserve"> </w:t>
      </w:r>
      <w:r w:rsidRPr="006F7168">
        <w:rPr>
          <w:rFonts w:ascii="Arial" w:hAnsi="Arial" w:cs="Arial"/>
          <w:sz w:val="24"/>
          <w:szCs w:val="24"/>
        </w:rPr>
        <w:t>La permanencia de ritos ancestrales, fiestas tradicionales y patronales, costumbres, como conceptos para la construcción del ser norteño. La problemática de la educación en contextos socio-culturales lingüísticos diversos. Aportes para su resolución.</w:t>
      </w:r>
    </w:p>
    <w:p w:rsidR="00C47321" w:rsidRDefault="00C47321" w:rsidP="00CF36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F362F" w:rsidRPr="006F7168" w:rsidRDefault="00CF362F" w:rsidP="00CF362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F7168">
        <w:rPr>
          <w:rFonts w:ascii="Arial" w:hAnsi="Arial" w:cs="Arial"/>
          <w:b/>
          <w:sz w:val="24"/>
          <w:szCs w:val="24"/>
        </w:rPr>
        <w:t xml:space="preserve">UNIDAD 2: </w:t>
      </w:r>
      <w:r w:rsidRPr="006F7168">
        <w:rPr>
          <w:rFonts w:ascii="Arial" w:hAnsi="Arial" w:cs="Arial"/>
          <w:sz w:val="24"/>
          <w:szCs w:val="24"/>
        </w:rPr>
        <w:t xml:space="preserve">La Escuela inclusiva. Las condiciones básicas institucionales de la escuela inclusiva. Fundamentos. Barreras materiales e ideológicas. Las NEE y </w:t>
      </w:r>
      <w:smartTag w:uri="urn:schemas-microsoft-com:office:smarttags" w:element="PersonName">
        <w:smartTagPr>
          <w:attr w:name="ProductID" w:val="la Integraci￳n Escolar."/>
        </w:smartTagPr>
        <w:r w:rsidRPr="006F7168">
          <w:rPr>
            <w:rFonts w:ascii="Arial" w:hAnsi="Arial" w:cs="Arial"/>
            <w:sz w:val="24"/>
            <w:szCs w:val="24"/>
          </w:rPr>
          <w:t>la Integración Escolar.</w:t>
        </w:r>
      </w:smartTag>
      <w:r w:rsidRPr="006F7168">
        <w:rPr>
          <w:rFonts w:ascii="Arial" w:hAnsi="Arial" w:cs="Arial"/>
          <w:sz w:val="24"/>
          <w:szCs w:val="24"/>
        </w:rPr>
        <w:t xml:space="preserve"> Definición. Características del proceso. Condiciones para el desarrollo de la integración escolar. Modalidades. Actores intervinientes. Perfiles de los docentes. Dinámica institucional. La cultura de la colaboración y el trabajo en equipo. Adaptaciones curriculares.</w:t>
      </w:r>
    </w:p>
    <w:p w:rsidR="00CF362F" w:rsidRPr="006F7168" w:rsidRDefault="00CF362F" w:rsidP="00CF362F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F7168">
        <w:rPr>
          <w:rFonts w:ascii="Arial" w:hAnsi="Arial" w:cs="Arial"/>
          <w:b/>
          <w:bCs/>
          <w:sz w:val="24"/>
          <w:szCs w:val="24"/>
          <w:lang w:val="es-MX"/>
        </w:rPr>
        <w:t>BIBLIOGRAFÍA:</w:t>
      </w:r>
    </w:p>
    <w:p w:rsidR="00CF362F" w:rsidRPr="006F7168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>Blanco, Rosa (2006), “La equidad y la Inclusión social. Uno de los desafíos de la Educación y la Escuela Hoy”. REICE, Madrid, España.</w:t>
      </w:r>
    </w:p>
    <w:p w:rsidR="00CF362F" w:rsidRPr="006F7168" w:rsidRDefault="00CF362F" w:rsidP="00CF362F">
      <w:pPr>
        <w:pStyle w:val="Encabezado"/>
        <w:numPr>
          <w:ilvl w:val="0"/>
          <w:numId w:val="10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6F7168">
        <w:rPr>
          <w:rFonts w:ascii="Arial" w:hAnsi="Arial" w:cs="Arial"/>
          <w:sz w:val="24"/>
          <w:szCs w:val="24"/>
        </w:rPr>
        <w:lastRenderedPageBreak/>
        <w:t>Borsani</w:t>
      </w:r>
      <w:proofErr w:type="spellEnd"/>
      <w:r w:rsidRPr="006F7168">
        <w:rPr>
          <w:rFonts w:ascii="Arial" w:hAnsi="Arial" w:cs="Arial"/>
          <w:sz w:val="24"/>
          <w:szCs w:val="24"/>
        </w:rPr>
        <w:t>, María José (20</w:t>
      </w:r>
      <w:r>
        <w:rPr>
          <w:rFonts w:ascii="Arial" w:hAnsi="Arial" w:cs="Arial"/>
          <w:sz w:val="24"/>
          <w:szCs w:val="24"/>
        </w:rPr>
        <w:t>19</w:t>
      </w:r>
      <w:r w:rsidRPr="006F7168">
        <w:rPr>
          <w:rFonts w:ascii="Arial" w:hAnsi="Arial" w:cs="Arial"/>
          <w:sz w:val="24"/>
          <w:szCs w:val="24"/>
        </w:rPr>
        <w:t xml:space="preserve">), </w:t>
      </w:r>
      <w:r w:rsidRPr="00382156">
        <w:rPr>
          <w:rFonts w:ascii="Arial" w:hAnsi="Arial" w:cs="Arial"/>
          <w:i/>
          <w:sz w:val="24"/>
          <w:szCs w:val="24"/>
        </w:rPr>
        <w:t>De la Integración Educativa a la Educación Inclusiva: DE la opción al Derecho</w:t>
      </w:r>
      <w:r>
        <w:rPr>
          <w:rFonts w:ascii="Arial" w:hAnsi="Arial" w:cs="Arial"/>
          <w:sz w:val="24"/>
          <w:szCs w:val="24"/>
        </w:rPr>
        <w:t>, Rosario, Homo Sapiens Ediciones.</w:t>
      </w:r>
    </w:p>
    <w:p w:rsidR="00CF362F" w:rsidRPr="006F7168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F7168">
        <w:rPr>
          <w:rFonts w:ascii="Arial" w:hAnsi="Arial" w:cs="Arial"/>
          <w:sz w:val="24"/>
          <w:szCs w:val="24"/>
        </w:rPr>
        <w:t>Calmels</w:t>
      </w:r>
      <w:proofErr w:type="spellEnd"/>
      <w:r w:rsidRPr="006F7168">
        <w:rPr>
          <w:rFonts w:ascii="Arial" w:hAnsi="Arial" w:cs="Arial"/>
          <w:sz w:val="24"/>
          <w:szCs w:val="24"/>
        </w:rPr>
        <w:t xml:space="preserve">, Daniel (2009) </w:t>
      </w:r>
      <w:smartTag w:uri="urn:schemas-microsoft-com:office:smarttags" w:element="PersonName">
        <w:smartTagPr>
          <w:attr w:name="ProductID" w:val="La Discapacidad"/>
        </w:smartTagPr>
        <w:r w:rsidRPr="006F7168">
          <w:rPr>
            <w:rFonts w:ascii="Arial" w:hAnsi="Arial" w:cs="Arial"/>
            <w:i/>
            <w:sz w:val="24"/>
            <w:szCs w:val="24"/>
          </w:rPr>
          <w:t>La Discapacidad</w:t>
        </w:r>
      </w:smartTag>
      <w:r w:rsidRPr="006F7168">
        <w:rPr>
          <w:rFonts w:ascii="Arial" w:hAnsi="Arial" w:cs="Arial"/>
          <w:i/>
          <w:sz w:val="24"/>
          <w:szCs w:val="24"/>
        </w:rPr>
        <w:t xml:space="preserve"> del Héroe. Diferencia y discapacidad en las narraciones dedicadas a la Infancia, </w:t>
      </w:r>
      <w:r w:rsidRPr="006F7168">
        <w:rPr>
          <w:rFonts w:ascii="Arial" w:hAnsi="Arial" w:cs="Arial"/>
          <w:sz w:val="24"/>
          <w:szCs w:val="24"/>
        </w:rPr>
        <w:t xml:space="preserve">Editorial </w:t>
      </w:r>
      <w:proofErr w:type="spellStart"/>
      <w:r w:rsidRPr="006F7168">
        <w:rPr>
          <w:rFonts w:ascii="Arial" w:hAnsi="Arial" w:cs="Arial"/>
          <w:sz w:val="24"/>
          <w:szCs w:val="24"/>
        </w:rPr>
        <w:t>Biblos</w:t>
      </w:r>
      <w:proofErr w:type="spellEnd"/>
      <w:r w:rsidRPr="006F7168">
        <w:rPr>
          <w:rFonts w:ascii="Arial" w:hAnsi="Arial" w:cs="Arial"/>
          <w:sz w:val="24"/>
          <w:szCs w:val="24"/>
        </w:rPr>
        <w:t>, Buenos Aires.</w:t>
      </w:r>
    </w:p>
    <w:p w:rsidR="00CF362F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F174D">
        <w:rPr>
          <w:rFonts w:ascii="Arial" w:hAnsi="Arial" w:cs="Arial"/>
          <w:sz w:val="24"/>
          <w:szCs w:val="24"/>
        </w:rPr>
        <w:t>Carletti</w:t>
      </w:r>
      <w:proofErr w:type="spellEnd"/>
      <w:r w:rsidRPr="002F174D">
        <w:rPr>
          <w:rFonts w:ascii="Arial" w:hAnsi="Arial" w:cs="Arial"/>
          <w:sz w:val="24"/>
          <w:szCs w:val="24"/>
        </w:rPr>
        <w:t>, Graciela (2014), “Hacia una escuela inclusiva: un aporte desde las estrategias de la gestión” en  Revista RUEDES, Año 3- Nº 5.</w:t>
      </w:r>
    </w:p>
    <w:p w:rsidR="00CF362F" w:rsidRPr="006F7168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 xml:space="preserve">Córdoba, Paul (2008), </w:t>
      </w:r>
      <w:r w:rsidRPr="006F7168">
        <w:rPr>
          <w:rFonts w:ascii="Arial" w:hAnsi="Arial" w:cs="Arial"/>
          <w:i/>
          <w:sz w:val="24"/>
          <w:szCs w:val="24"/>
        </w:rPr>
        <w:t>Inclusión y ambiente. Discapacidad y Exclusión Social</w:t>
      </w:r>
      <w:r w:rsidRPr="006F7168">
        <w:rPr>
          <w:rFonts w:ascii="Arial" w:hAnsi="Arial" w:cs="Arial"/>
          <w:sz w:val="24"/>
          <w:szCs w:val="24"/>
        </w:rPr>
        <w:t>, CLACSO.</w:t>
      </w:r>
    </w:p>
    <w:p w:rsidR="00CF362F" w:rsidRPr="006F7168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kern w:val="20"/>
          <w:sz w:val="24"/>
          <w:szCs w:val="24"/>
        </w:rPr>
      </w:pPr>
      <w:proofErr w:type="spellStart"/>
      <w:r w:rsidRPr="006F7168">
        <w:rPr>
          <w:rFonts w:ascii="Arial" w:hAnsi="Arial" w:cs="Arial"/>
          <w:kern w:val="20"/>
          <w:sz w:val="24"/>
          <w:szCs w:val="24"/>
        </w:rPr>
        <w:t>Cornu</w:t>
      </w:r>
      <w:proofErr w:type="spellEnd"/>
      <w:r w:rsidRPr="006F7168">
        <w:rPr>
          <w:rFonts w:ascii="Arial" w:hAnsi="Arial" w:cs="Arial"/>
          <w:kern w:val="20"/>
          <w:sz w:val="24"/>
          <w:szCs w:val="24"/>
        </w:rPr>
        <w:t>, Laurence, () Una ética de la oportunidad.</w:t>
      </w:r>
    </w:p>
    <w:p w:rsidR="00CF362F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292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Frigerio y </w:t>
      </w:r>
      <w:proofErr w:type="spellStart"/>
      <w:r w:rsidRPr="00E53292">
        <w:rPr>
          <w:rFonts w:ascii="Arial" w:eastAsiaTheme="minorEastAsia" w:hAnsi="Arial" w:cs="Arial"/>
          <w:kern w:val="20"/>
          <w:sz w:val="24"/>
          <w:szCs w:val="24"/>
          <w:lang w:eastAsia="es-AR"/>
        </w:rPr>
        <w:t>Diker</w:t>
      </w:r>
      <w:proofErr w:type="spellEnd"/>
      <w:r w:rsidRPr="00E53292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, (2006) </w:t>
      </w:r>
      <w:r w:rsidRPr="00466FD3">
        <w:rPr>
          <w:rFonts w:ascii="Arial" w:eastAsiaTheme="minorEastAsia" w:hAnsi="Arial" w:cs="Arial"/>
          <w:i/>
          <w:kern w:val="20"/>
          <w:sz w:val="24"/>
          <w:szCs w:val="24"/>
          <w:lang w:eastAsia="es-AR"/>
        </w:rPr>
        <w:t>Educar figuras y efectos del amor</w:t>
      </w:r>
      <w:r w:rsidRPr="00E53292">
        <w:rPr>
          <w:rFonts w:ascii="Arial" w:eastAsiaTheme="minorEastAsia" w:hAnsi="Arial" w:cs="Arial"/>
          <w:kern w:val="20"/>
          <w:sz w:val="24"/>
          <w:szCs w:val="24"/>
          <w:lang w:eastAsia="es-AR"/>
        </w:rPr>
        <w:t>, Ed. Del Estante, Buenos Aires, Cap. “Del Amor y la Pedagogía. Notas sobre las dificultades de un vínculo”.</w:t>
      </w:r>
    </w:p>
    <w:p w:rsidR="00CF362F" w:rsidRPr="006F7168" w:rsidRDefault="00CF362F" w:rsidP="00CF36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0"/>
          <w:sz w:val="24"/>
          <w:szCs w:val="24"/>
        </w:rPr>
      </w:pPr>
      <w:proofErr w:type="spellStart"/>
      <w:r w:rsidRPr="006F7168">
        <w:rPr>
          <w:rFonts w:ascii="Arial" w:hAnsi="Arial" w:cs="Arial"/>
          <w:kern w:val="20"/>
          <w:sz w:val="24"/>
          <w:szCs w:val="24"/>
        </w:rPr>
        <w:t>Gentili</w:t>
      </w:r>
      <w:proofErr w:type="spellEnd"/>
      <w:r w:rsidRPr="006F7168">
        <w:rPr>
          <w:rFonts w:ascii="Arial" w:hAnsi="Arial" w:cs="Arial"/>
          <w:kern w:val="20"/>
          <w:sz w:val="24"/>
          <w:szCs w:val="24"/>
        </w:rPr>
        <w:t xml:space="preserve">, P. “La exclusión y la escuela: el apartheid educativo como política de ocultamiento. Laboratorio de Políticas Públicas” (LPP) Universidad del Estado de Río de Janeiro (UERJ), en (2000) </w:t>
      </w:r>
      <w:r w:rsidRPr="006F7168">
        <w:rPr>
          <w:rFonts w:ascii="Arial" w:hAnsi="Arial" w:cs="Arial"/>
          <w:i/>
          <w:kern w:val="20"/>
          <w:sz w:val="24"/>
          <w:szCs w:val="24"/>
        </w:rPr>
        <w:t>Códigos para la ciudadanía. La formación ética como práctica de la libertad,</w:t>
      </w:r>
      <w:r w:rsidRPr="006F7168">
        <w:rPr>
          <w:rFonts w:ascii="Arial" w:hAnsi="Arial" w:cs="Arial"/>
          <w:kern w:val="20"/>
          <w:sz w:val="24"/>
          <w:szCs w:val="24"/>
        </w:rPr>
        <w:t xml:space="preserve"> Santillana, Buenos Aires.</w:t>
      </w:r>
    </w:p>
    <w:p w:rsidR="00CF362F" w:rsidRPr="006F7168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F7168">
        <w:rPr>
          <w:rFonts w:ascii="Arial" w:hAnsi="Arial" w:cs="Arial"/>
          <w:sz w:val="24"/>
          <w:szCs w:val="24"/>
        </w:rPr>
        <w:t>Lus</w:t>
      </w:r>
      <w:proofErr w:type="spellEnd"/>
      <w:r w:rsidRPr="006F7168">
        <w:rPr>
          <w:rFonts w:ascii="Arial" w:hAnsi="Arial" w:cs="Arial"/>
          <w:sz w:val="24"/>
          <w:szCs w:val="24"/>
        </w:rPr>
        <w:t>, María Angélica (1985) “</w:t>
      </w:r>
      <w:r w:rsidRPr="006F7168">
        <w:rPr>
          <w:rFonts w:ascii="Arial" w:hAnsi="Arial" w:cs="Arial"/>
          <w:i/>
          <w:sz w:val="24"/>
          <w:szCs w:val="24"/>
        </w:rPr>
        <w:t>De la integración escolar a la escuela integradora”</w:t>
      </w:r>
      <w:r w:rsidRPr="006F71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7168">
        <w:rPr>
          <w:rFonts w:ascii="Arial" w:hAnsi="Arial" w:cs="Arial"/>
          <w:sz w:val="24"/>
          <w:szCs w:val="24"/>
        </w:rPr>
        <w:t>Paidos</w:t>
      </w:r>
      <w:proofErr w:type="spellEnd"/>
      <w:r w:rsidRPr="006F7168">
        <w:rPr>
          <w:rFonts w:ascii="Arial" w:hAnsi="Arial" w:cs="Arial"/>
          <w:sz w:val="24"/>
          <w:szCs w:val="24"/>
        </w:rPr>
        <w:t>, Buenos Aires.</w:t>
      </w:r>
    </w:p>
    <w:p w:rsidR="00CF362F" w:rsidRPr="006F7168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kern w:val="20"/>
          <w:sz w:val="24"/>
          <w:szCs w:val="24"/>
        </w:rPr>
      </w:pPr>
      <w:r w:rsidRPr="006F7168">
        <w:rPr>
          <w:rFonts w:ascii="Arial" w:hAnsi="Arial" w:cs="Arial"/>
          <w:kern w:val="20"/>
          <w:sz w:val="24"/>
          <w:szCs w:val="24"/>
        </w:rPr>
        <w:t xml:space="preserve">Novedades Educativas (2009), </w:t>
      </w:r>
      <w:r w:rsidRPr="006F7168">
        <w:rPr>
          <w:rFonts w:ascii="Arial" w:hAnsi="Arial" w:cs="Arial"/>
          <w:i/>
          <w:kern w:val="20"/>
          <w:sz w:val="24"/>
          <w:szCs w:val="24"/>
        </w:rPr>
        <w:t>La Escuela: Una Segunda Oportunidad frente a la exclusión</w:t>
      </w:r>
      <w:r w:rsidRPr="006F7168">
        <w:rPr>
          <w:rFonts w:ascii="Arial" w:hAnsi="Arial" w:cs="Arial"/>
          <w:kern w:val="20"/>
          <w:sz w:val="24"/>
          <w:szCs w:val="24"/>
        </w:rPr>
        <w:t>, Ed. Novedades Educativas, Colección Psicología y Educación, Experiencias y Ensayos Tomo 46, Buenos Aires.</w:t>
      </w:r>
    </w:p>
    <w:p w:rsidR="00CF362F" w:rsidRPr="006F7168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 xml:space="preserve">Pantano, Liliana (1993) </w:t>
      </w:r>
      <w:r w:rsidRPr="006F7168">
        <w:rPr>
          <w:rFonts w:ascii="Arial" w:hAnsi="Arial" w:cs="Arial"/>
          <w:i/>
          <w:sz w:val="24"/>
          <w:szCs w:val="24"/>
        </w:rPr>
        <w:t>La Discapacidad como Problema Social. Un Enfoque Sociológico: Reflexiones y Propuestas,</w:t>
      </w:r>
      <w:r w:rsidRPr="006F7168">
        <w:rPr>
          <w:rFonts w:ascii="Arial" w:hAnsi="Arial" w:cs="Arial"/>
          <w:sz w:val="24"/>
          <w:szCs w:val="24"/>
        </w:rPr>
        <w:t xml:space="preserve"> Editorial EUDEBA Colección TEMAS</w:t>
      </w:r>
    </w:p>
    <w:p w:rsidR="00CF362F" w:rsidRPr="006F7168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kern w:val="20"/>
          <w:sz w:val="24"/>
          <w:szCs w:val="24"/>
        </w:rPr>
      </w:pPr>
      <w:proofErr w:type="spellStart"/>
      <w:r w:rsidRPr="006F7168">
        <w:rPr>
          <w:rFonts w:ascii="Arial" w:hAnsi="Arial" w:cs="Arial"/>
          <w:kern w:val="20"/>
          <w:sz w:val="24"/>
          <w:szCs w:val="24"/>
        </w:rPr>
        <w:t>Pineau</w:t>
      </w:r>
      <w:proofErr w:type="spellEnd"/>
      <w:r w:rsidRPr="006F7168">
        <w:rPr>
          <w:rFonts w:ascii="Arial" w:hAnsi="Arial" w:cs="Arial"/>
          <w:kern w:val="20"/>
          <w:sz w:val="24"/>
          <w:szCs w:val="24"/>
        </w:rPr>
        <w:t>, Pablo (2008), La Educación como derecho.</w:t>
      </w:r>
    </w:p>
    <w:p w:rsidR="00CF362F" w:rsidRPr="006F7168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F7168">
        <w:rPr>
          <w:rFonts w:ascii="Arial" w:hAnsi="Arial" w:cs="Arial"/>
          <w:sz w:val="24"/>
          <w:szCs w:val="24"/>
        </w:rPr>
        <w:t>Puigdellivol</w:t>
      </w:r>
      <w:proofErr w:type="spellEnd"/>
      <w:r w:rsidRPr="006F71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7168">
        <w:rPr>
          <w:rFonts w:ascii="Arial" w:hAnsi="Arial" w:cs="Arial"/>
          <w:sz w:val="24"/>
          <w:szCs w:val="24"/>
        </w:rPr>
        <w:t>Ignasi</w:t>
      </w:r>
      <w:proofErr w:type="spellEnd"/>
      <w:r w:rsidRPr="006F7168">
        <w:rPr>
          <w:rFonts w:ascii="Arial" w:hAnsi="Arial" w:cs="Arial"/>
          <w:sz w:val="24"/>
          <w:szCs w:val="24"/>
        </w:rPr>
        <w:t xml:space="preserve"> (1993), </w:t>
      </w:r>
      <w:r w:rsidRPr="006F7168">
        <w:rPr>
          <w:rFonts w:ascii="Arial" w:hAnsi="Arial" w:cs="Arial"/>
          <w:i/>
          <w:sz w:val="24"/>
          <w:szCs w:val="24"/>
        </w:rPr>
        <w:t>Programación del aula y adecuación curricular. Tratamiento de la Diversidad</w:t>
      </w:r>
      <w:r w:rsidRPr="006F7168">
        <w:rPr>
          <w:rFonts w:ascii="Arial" w:hAnsi="Arial" w:cs="Arial"/>
          <w:sz w:val="24"/>
          <w:szCs w:val="24"/>
        </w:rPr>
        <w:t>, Editorial colección El Lápiz, Barcelona.</w:t>
      </w:r>
    </w:p>
    <w:p w:rsidR="00CF362F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0F83">
        <w:rPr>
          <w:rFonts w:ascii="Arial" w:hAnsi="Arial" w:cs="Arial"/>
          <w:sz w:val="24"/>
          <w:szCs w:val="24"/>
        </w:rPr>
        <w:t>Rattero</w:t>
      </w:r>
      <w:proofErr w:type="spellEnd"/>
      <w:r w:rsidRPr="00E40F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0F83">
        <w:rPr>
          <w:rFonts w:ascii="Arial" w:hAnsi="Arial" w:cs="Arial"/>
          <w:sz w:val="24"/>
          <w:szCs w:val="24"/>
        </w:rPr>
        <w:t>Carian</w:t>
      </w:r>
      <w:proofErr w:type="spellEnd"/>
      <w:r w:rsidRPr="00E40F83">
        <w:rPr>
          <w:rFonts w:ascii="Arial" w:hAnsi="Arial" w:cs="Arial"/>
          <w:sz w:val="24"/>
          <w:szCs w:val="24"/>
        </w:rPr>
        <w:t xml:space="preserve"> (2001) “D</w:t>
      </w:r>
      <w:r w:rsidRPr="00E40F83">
        <w:rPr>
          <w:rFonts w:ascii="Arial" w:hAnsi="Arial" w:cs="Arial"/>
          <w:bCs/>
          <w:sz w:val="24"/>
          <w:szCs w:val="24"/>
        </w:rPr>
        <w:t xml:space="preserve">el Cansancio Educativo al Maestro </w:t>
      </w:r>
      <w:proofErr w:type="spellStart"/>
      <w:r w:rsidRPr="00E40F83">
        <w:rPr>
          <w:rFonts w:ascii="Arial" w:hAnsi="Arial" w:cs="Arial"/>
          <w:bCs/>
          <w:sz w:val="24"/>
          <w:szCs w:val="24"/>
        </w:rPr>
        <w:t>Antidestino</w:t>
      </w:r>
      <w:proofErr w:type="spellEnd"/>
      <w:r w:rsidRPr="00E40F83">
        <w:rPr>
          <w:rFonts w:ascii="Arial" w:hAnsi="Arial" w:cs="Arial"/>
          <w:bCs/>
          <w:sz w:val="24"/>
          <w:szCs w:val="24"/>
        </w:rPr>
        <w:t>”</w:t>
      </w:r>
      <w:r w:rsidRPr="00E40F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F83">
        <w:rPr>
          <w:rFonts w:ascii="Arial" w:hAnsi="Arial" w:cs="Arial"/>
          <w:bCs/>
          <w:sz w:val="24"/>
          <w:szCs w:val="24"/>
        </w:rPr>
        <w:t xml:space="preserve">en </w:t>
      </w:r>
      <w:smartTag w:uri="urn:schemas-microsoft-com:office:smarttags" w:element="PersonName">
        <w:smartTagPr>
          <w:attr w:name="ProductID" w:val="la Rev. El"/>
        </w:smartTagPr>
        <w:r w:rsidRPr="00E40F83">
          <w:rPr>
            <w:rFonts w:ascii="Arial" w:hAnsi="Arial" w:cs="Arial"/>
            <w:bCs/>
            <w:sz w:val="24"/>
            <w:szCs w:val="24"/>
          </w:rPr>
          <w:t>la Rev. El</w:t>
        </w:r>
      </w:smartTag>
      <w:r w:rsidRPr="00E40F83">
        <w:rPr>
          <w:rFonts w:ascii="Arial" w:hAnsi="Arial" w:cs="Arial"/>
          <w:bCs/>
          <w:sz w:val="24"/>
          <w:szCs w:val="24"/>
        </w:rPr>
        <w:t xml:space="preserve"> Cardo. Entre Maestros y maestros Área didáctica. FCE. UNER Año 4.</w:t>
      </w:r>
    </w:p>
    <w:p w:rsidR="00CF362F" w:rsidRPr="00AC6054" w:rsidRDefault="00CF362F" w:rsidP="00CF362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val="es-MX"/>
        </w:rPr>
      </w:pPr>
      <w:proofErr w:type="spellStart"/>
      <w:r w:rsidRPr="00AC6054">
        <w:rPr>
          <w:rFonts w:ascii="Arial" w:hAnsi="Arial" w:cs="Arial"/>
          <w:sz w:val="24"/>
          <w:szCs w:val="24"/>
        </w:rPr>
        <w:t>Skliar</w:t>
      </w:r>
      <w:proofErr w:type="spellEnd"/>
      <w:r w:rsidRPr="00AC60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C.</w:t>
      </w:r>
      <w:r w:rsidRPr="00AC6054">
        <w:rPr>
          <w:rFonts w:ascii="Arial" w:hAnsi="Arial" w:cs="Arial"/>
          <w:sz w:val="24"/>
          <w:szCs w:val="24"/>
        </w:rPr>
        <w:t xml:space="preserve"> (2006) </w:t>
      </w:r>
      <w:r>
        <w:rPr>
          <w:rFonts w:ascii="Arial" w:hAnsi="Arial" w:cs="Arial"/>
          <w:sz w:val="24"/>
          <w:szCs w:val="24"/>
        </w:rPr>
        <w:t>“</w:t>
      </w:r>
      <w:r w:rsidRPr="00AC6054">
        <w:rPr>
          <w:rFonts w:ascii="Arial" w:hAnsi="Arial" w:cs="Arial"/>
          <w:sz w:val="24"/>
          <w:szCs w:val="24"/>
        </w:rPr>
        <w:t>Juzgar la Normalidad, no la anormalidad. Políticas y falta de polí</w:t>
      </w:r>
      <w:r>
        <w:rPr>
          <w:rFonts w:ascii="Arial" w:hAnsi="Arial" w:cs="Arial"/>
          <w:sz w:val="24"/>
          <w:szCs w:val="24"/>
        </w:rPr>
        <w:t>ti</w:t>
      </w:r>
      <w:r w:rsidRPr="00AC6054">
        <w:rPr>
          <w:rFonts w:ascii="Arial" w:hAnsi="Arial" w:cs="Arial"/>
          <w:sz w:val="24"/>
          <w:szCs w:val="24"/>
        </w:rPr>
        <w:t>cas en relación a las diferencias en Educación</w:t>
      </w:r>
      <w:r>
        <w:rPr>
          <w:rFonts w:ascii="Arial" w:hAnsi="Arial" w:cs="Arial"/>
          <w:sz w:val="24"/>
          <w:szCs w:val="24"/>
        </w:rPr>
        <w:t>”</w:t>
      </w:r>
      <w:r w:rsidRPr="00AC6054">
        <w:rPr>
          <w:rFonts w:ascii="Arial" w:hAnsi="Arial" w:cs="Arial"/>
          <w:sz w:val="24"/>
          <w:szCs w:val="24"/>
        </w:rPr>
        <w:t>, en Paulo Freire Revista de Pedagogía Crítica N° 4</w:t>
      </w:r>
    </w:p>
    <w:p w:rsidR="00CF362F" w:rsidRPr="002F174D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F174D">
        <w:rPr>
          <w:rFonts w:ascii="Arial" w:hAnsi="Arial" w:cs="Arial"/>
          <w:sz w:val="24"/>
          <w:szCs w:val="24"/>
        </w:rPr>
        <w:t>Skliar</w:t>
      </w:r>
      <w:proofErr w:type="spellEnd"/>
      <w:r>
        <w:rPr>
          <w:rFonts w:ascii="Arial" w:hAnsi="Arial" w:cs="Arial"/>
          <w:sz w:val="24"/>
          <w:szCs w:val="24"/>
        </w:rPr>
        <w:t>, C. “</w:t>
      </w:r>
      <w:r w:rsidRPr="002F174D">
        <w:rPr>
          <w:rFonts w:ascii="Arial" w:hAnsi="Arial" w:cs="Arial"/>
          <w:sz w:val="24"/>
          <w:szCs w:val="24"/>
        </w:rPr>
        <w:t>La invención de la alteridad deficiente desde los significados de la normalidad</w:t>
      </w:r>
      <w:r>
        <w:rPr>
          <w:rFonts w:ascii="Arial" w:hAnsi="Arial" w:cs="Arial"/>
          <w:sz w:val="24"/>
          <w:szCs w:val="24"/>
        </w:rPr>
        <w:t>”</w:t>
      </w:r>
      <w:r w:rsidRPr="002F174D">
        <w:rPr>
          <w:rFonts w:ascii="Arial" w:hAnsi="Arial" w:cs="Arial"/>
          <w:sz w:val="24"/>
          <w:szCs w:val="24"/>
        </w:rPr>
        <w:t xml:space="preserve"> </w:t>
      </w:r>
    </w:p>
    <w:p w:rsidR="00CF362F" w:rsidRPr="006F7168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F7168">
        <w:rPr>
          <w:rFonts w:ascii="Arial" w:hAnsi="Arial" w:cs="Arial"/>
          <w:sz w:val="24"/>
          <w:szCs w:val="24"/>
        </w:rPr>
        <w:t>Skliar</w:t>
      </w:r>
      <w:proofErr w:type="spellEnd"/>
      <w:r w:rsidRPr="006F7168">
        <w:rPr>
          <w:rFonts w:ascii="Arial" w:hAnsi="Arial" w:cs="Arial"/>
          <w:sz w:val="24"/>
          <w:szCs w:val="24"/>
        </w:rPr>
        <w:t xml:space="preserve">, C. y </w:t>
      </w:r>
      <w:proofErr w:type="spellStart"/>
      <w:r w:rsidRPr="006F7168">
        <w:rPr>
          <w:rFonts w:ascii="Arial" w:hAnsi="Arial" w:cs="Arial"/>
          <w:sz w:val="24"/>
          <w:szCs w:val="24"/>
        </w:rPr>
        <w:t>Duchatzky</w:t>
      </w:r>
      <w:proofErr w:type="spellEnd"/>
      <w:r w:rsidRPr="006F7168">
        <w:rPr>
          <w:rFonts w:ascii="Arial" w:hAnsi="Arial" w:cs="Arial"/>
          <w:sz w:val="24"/>
          <w:szCs w:val="24"/>
        </w:rPr>
        <w:t xml:space="preserve">, S. (2000), “La diversidad bajo sospecha. Reflexiones sobre los discursos de la diversidad y sus implicancias educativas”, en </w:t>
      </w:r>
      <w:r w:rsidRPr="006F7168">
        <w:rPr>
          <w:rFonts w:ascii="Arial" w:hAnsi="Arial" w:cs="Arial"/>
          <w:i/>
          <w:sz w:val="24"/>
          <w:szCs w:val="24"/>
        </w:rPr>
        <w:t>Cuadernos de</w:t>
      </w:r>
      <w:r w:rsidRPr="006F7168">
        <w:rPr>
          <w:rFonts w:ascii="Arial" w:hAnsi="Arial" w:cs="Arial"/>
          <w:sz w:val="24"/>
          <w:szCs w:val="24"/>
        </w:rPr>
        <w:t xml:space="preserve"> </w:t>
      </w:r>
      <w:r w:rsidRPr="006F7168">
        <w:rPr>
          <w:rFonts w:ascii="Arial" w:hAnsi="Arial" w:cs="Arial"/>
          <w:i/>
          <w:sz w:val="24"/>
          <w:szCs w:val="24"/>
        </w:rPr>
        <w:t>Pedagogía</w:t>
      </w:r>
      <w:r w:rsidRPr="006F7168">
        <w:rPr>
          <w:rFonts w:ascii="Arial" w:hAnsi="Arial" w:cs="Arial"/>
          <w:sz w:val="24"/>
          <w:szCs w:val="24"/>
        </w:rPr>
        <w:t>, V. 7 Nº 1, Rosario.</w:t>
      </w:r>
    </w:p>
    <w:p w:rsidR="00CF362F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0F83">
        <w:rPr>
          <w:rFonts w:ascii="Arial" w:hAnsi="Arial" w:cs="Arial"/>
          <w:sz w:val="24"/>
          <w:szCs w:val="24"/>
        </w:rPr>
        <w:t>Skliar</w:t>
      </w:r>
      <w:proofErr w:type="spellEnd"/>
      <w:r w:rsidRPr="00E40F83">
        <w:rPr>
          <w:rFonts w:ascii="Arial" w:hAnsi="Arial" w:cs="Arial"/>
          <w:sz w:val="24"/>
          <w:szCs w:val="24"/>
        </w:rPr>
        <w:t>, C., ()</w:t>
      </w:r>
      <w:r>
        <w:rPr>
          <w:rFonts w:ascii="Arial" w:hAnsi="Arial" w:cs="Arial"/>
          <w:sz w:val="24"/>
          <w:szCs w:val="24"/>
        </w:rPr>
        <w:t xml:space="preserve"> “</w:t>
      </w:r>
      <w:r w:rsidRPr="00E40F83">
        <w:rPr>
          <w:rFonts w:ascii="Arial" w:hAnsi="Arial" w:cs="Arial"/>
          <w:sz w:val="24"/>
          <w:szCs w:val="24"/>
        </w:rPr>
        <w:t>El cuidado del otro</w:t>
      </w:r>
      <w:r>
        <w:rPr>
          <w:rFonts w:ascii="Arial" w:hAnsi="Arial" w:cs="Arial"/>
          <w:sz w:val="24"/>
          <w:szCs w:val="24"/>
        </w:rPr>
        <w:t>”</w:t>
      </w:r>
      <w:r w:rsidRPr="00E40F83">
        <w:rPr>
          <w:rFonts w:ascii="Arial" w:hAnsi="Arial" w:cs="Arial"/>
          <w:sz w:val="24"/>
          <w:szCs w:val="24"/>
        </w:rPr>
        <w:t>, Ministerio D</w:t>
      </w:r>
      <w:r>
        <w:rPr>
          <w:rFonts w:ascii="Arial" w:hAnsi="Arial" w:cs="Arial"/>
          <w:sz w:val="24"/>
          <w:szCs w:val="24"/>
        </w:rPr>
        <w:t>e</w:t>
      </w:r>
      <w:r w:rsidRPr="00E40F83">
        <w:rPr>
          <w:rFonts w:ascii="Arial" w:hAnsi="Arial" w:cs="Arial"/>
          <w:sz w:val="24"/>
          <w:szCs w:val="24"/>
        </w:rPr>
        <w:t xml:space="preserve"> Educación de la Nación</w:t>
      </w:r>
      <w:r>
        <w:rPr>
          <w:rFonts w:ascii="Arial" w:hAnsi="Arial" w:cs="Arial"/>
          <w:sz w:val="24"/>
          <w:szCs w:val="24"/>
        </w:rPr>
        <w:t>.</w:t>
      </w:r>
    </w:p>
    <w:p w:rsidR="00CF362F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Southwell</w:t>
      </w:r>
      <w:proofErr w:type="spellEnd"/>
      <w:r w:rsidRPr="00E53292">
        <w:rPr>
          <w:rFonts w:ascii="Arial" w:hAnsi="Arial" w:cs="Arial"/>
          <w:sz w:val="24"/>
          <w:szCs w:val="24"/>
        </w:rPr>
        <w:t xml:space="preserve"> Myriam </w:t>
      </w:r>
      <w:r>
        <w:rPr>
          <w:rFonts w:ascii="Arial" w:hAnsi="Arial" w:cs="Arial"/>
          <w:sz w:val="24"/>
          <w:szCs w:val="24"/>
        </w:rPr>
        <w:t>()</w:t>
      </w:r>
      <w:r w:rsidRPr="00E532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“D</w:t>
      </w:r>
      <w:r w:rsidRPr="00E53292">
        <w:rPr>
          <w:rFonts w:ascii="Arial" w:hAnsi="Arial" w:cs="Arial"/>
          <w:sz w:val="24"/>
          <w:szCs w:val="24"/>
        </w:rPr>
        <w:t xml:space="preserve">ocentes: </w:t>
      </w:r>
      <w:r>
        <w:rPr>
          <w:rFonts w:ascii="Arial" w:hAnsi="Arial" w:cs="Arial"/>
          <w:sz w:val="24"/>
          <w:szCs w:val="24"/>
        </w:rPr>
        <w:t>L</w:t>
      </w:r>
      <w:r w:rsidRPr="00E5329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Tarea de C</w:t>
      </w:r>
      <w:r w:rsidRPr="00E53292">
        <w:rPr>
          <w:rFonts w:ascii="Arial" w:hAnsi="Arial" w:cs="Arial"/>
          <w:sz w:val="24"/>
          <w:szCs w:val="24"/>
        </w:rPr>
        <w:t xml:space="preserve">ruzar </w:t>
      </w:r>
      <w:r>
        <w:rPr>
          <w:rFonts w:ascii="Arial" w:hAnsi="Arial" w:cs="Arial"/>
          <w:sz w:val="24"/>
          <w:szCs w:val="24"/>
        </w:rPr>
        <w:t>F</w:t>
      </w:r>
      <w:r w:rsidRPr="00E53292">
        <w:rPr>
          <w:rFonts w:ascii="Arial" w:hAnsi="Arial" w:cs="Arial"/>
          <w:sz w:val="24"/>
          <w:szCs w:val="24"/>
        </w:rPr>
        <w:t xml:space="preserve">ronteras y </w:t>
      </w:r>
      <w:r>
        <w:rPr>
          <w:rFonts w:ascii="Arial" w:hAnsi="Arial" w:cs="Arial"/>
          <w:sz w:val="24"/>
          <w:szCs w:val="24"/>
        </w:rPr>
        <w:t>T</w:t>
      </w:r>
      <w:r w:rsidRPr="00E53292">
        <w:rPr>
          <w:rFonts w:ascii="Arial" w:hAnsi="Arial" w:cs="Arial"/>
          <w:sz w:val="24"/>
          <w:szCs w:val="24"/>
        </w:rPr>
        <w:t xml:space="preserve">ender </w:t>
      </w:r>
      <w:r>
        <w:rPr>
          <w:rFonts w:ascii="Arial" w:hAnsi="Arial" w:cs="Arial"/>
          <w:sz w:val="24"/>
          <w:szCs w:val="24"/>
        </w:rPr>
        <w:t>P</w:t>
      </w:r>
      <w:r w:rsidRPr="00E53292">
        <w:rPr>
          <w:rFonts w:ascii="Arial" w:hAnsi="Arial" w:cs="Arial"/>
          <w:sz w:val="24"/>
          <w:szCs w:val="24"/>
        </w:rPr>
        <w:t>uentes</w:t>
      </w:r>
      <w:r>
        <w:rPr>
          <w:rFonts w:ascii="Arial" w:hAnsi="Arial" w:cs="Arial"/>
          <w:sz w:val="24"/>
          <w:szCs w:val="24"/>
        </w:rPr>
        <w:t>”</w:t>
      </w:r>
      <w:r w:rsidRPr="00E53292">
        <w:rPr>
          <w:rFonts w:ascii="Arial" w:hAnsi="Arial" w:cs="Arial"/>
          <w:sz w:val="24"/>
          <w:szCs w:val="24"/>
        </w:rPr>
        <w:t xml:space="preserve">, Programa de Capacitación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E53292">
        <w:rPr>
          <w:rFonts w:ascii="Arial" w:hAnsi="Arial" w:cs="Arial"/>
          <w:sz w:val="24"/>
          <w:szCs w:val="24"/>
        </w:rPr>
        <w:t>ultimedial</w:t>
      </w:r>
      <w:proofErr w:type="spellEnd"/>
      <w:r w:rsidRPr="00E53292">
        <w:rPr>
          <w:rFonts w:ascii="Arial" w:hAnsi="Arial" w:cs="Arial"/>
          <w:sz w:val="24"/>
          <w:szCs w:val="24"/>
        </w:rPr>
        <w:t xml:space="preserve">, Ministerio de Educación, </w:t>
      </w:r>
      <w:r>
        <w:rPr>
          <w:rFonts w:ascii="Arial" w:hAnsi="Arial" w:cs="Arial"/>
          <w:sz w:val="24"/>
          <w:szCs w:val="24"/>
        </w:rPr>
        <w:t>C</w:t>
      </w:r>
      <w:r w:rsidRPr="00E53292">
        <w:rPr>
          <w:rFonts w:ascii="Arial" w:hAnsi="Arial" w:cs="Arial"/>
          <w:sz w:val="24"/>
          <w:szCs w:val="24"/>
        </w:rPr>
        <w:t>iencia</w:t>
      </w:r>
      <w:r>
        <w:rPr>
          <w:rFonts w:ascii="Arial" w:hAnsi="Arial" w:cs="Arial"/>
          <w:sz w:val="24"/>
          <w:szCs w:val="24"/>
        </w:rPr>
        <w:t xml:space="preserve"> </w:t>
      </w:r>
      <w:r w:rsidRPr="00E53292">
        <w:rPr>
          <w:rFonts w:ascii="Arial" w:hAnsi="Arial" w:cs="Arial"/>
          <w:sz w:val="24"/>
          <w:szCs w:val="24"/>
        </w:rPr>
        <w:t>y Tecnología.</w:t>
      </w:r>
      <w:r>
        <w:rPr>
          <w:rFonts w:ascii="Arial" w:hAnsi="Arial" w:cs="Arial"/>
          <w:sz w:val="24"/>
          <w:szCs w:val="24"/>
        </w:rPr>
        <w:t xml:space="preserve"> </w:t>
      </w:r>
      <w:r w:rsidRPr="00E53292">
        <w:rPr>
          <w:rFonts w:ascii="Arial" w:hAnsi="Arial" w:cs="Arial"/>
          <w:sz w:val="24"/>
          <w:szCs w:val="24"/>
        </w:rPr>
        <w:t>Presidencia de la Nación.</w:t>
      </w:r>
    </w:p>
    <w:p w:rsidR="00CF362F" w:rsidRDefault="00CF362F" w:rsidP="00CF362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174D">
        <w:rPr>
          <w:rFonts w:ascii="Arial" w:hAnsi="Arial" w:cs="Arial"/>
          <w:sz w:val="24"/>
          <w:szCs w:val="24"/>
        </w:rPr>
        <w:t xml:space="preserve">Tomé, José María (2018), </w:t>
      </w:r>
      <w:r w:rsidRPr="002F174D">
        <w:rPr>
          <w:rFonts w:ascii="Arial" w:hAnsi="Arial" w:cs="Arial"/>
          <w:i/>
          <w:sz w:val="24"/>
          <w:szCs w:val="24"/>
        </w:rPr>
        <w:t>Educación inclusiva Teorías y prácticas de enseñanza en las escuelas primarias</w:t>
      </w:r>
      <w:r w:rsidRPr="002F174D">
        <w:rPr>
          <w:rFonts w:ascii="Arial" w:hAnsi="Arial" w:cs="Arial"/>
          <w:sz w:val="24"/>
          <w:szCs w:val="24"/>
        </w:rPr>
        <w:t xml:space="preserve">, Ciudad Autónoma de Buenos Aires, </w:t>
      </w:r>
      <w:r>
        <w:rPr>
          <w:rFonts w:ascii="Arial" w:hAnsi="Arial" w:cs="Arial"/>
          <w:sz w:val="24"/>
          <w:szCs w:val="24"/>
        </w:rPr>
        <w:t>Lugar Editorial.</w:t>
      </w:r>
      <w:r w:rsidRPr="002F174D">
        <w:rPr>
          <w:rFonts w:ascii="Arial" w:hAnsi="Arial" w:cs="Arial"/>
          <w:sz w:val="24"/>
          <w:szCs w:val="24"/>
        </w:rPr>
        <w:t xml:space="preserve"> </w:t>
      </w:r>
    </w:p>
    <w:p w:rsidR="00CF362F" w:rsidRDefault="00CF362F" w:rsidP="00CF362F">
      <w:pPr>
        <w:jc w:val="both"/>
        <w:rPr>
          <w:rFonts w:ascii="Arial" w:hAnsi="Arial" w:cs="Arial"/>
          <w:b/>
          <w:sz w:val="24"/>
          <w:szCs w:val="24"/>
        </w:rPr>
      </w:pPr>
    </w:p>
    <w:p w:rsidR="00CF362F" w:rsidRPr="006F7168" w:rsidRDefault="00CF362F" w:rsidP="00CF362F">
      <w:pPr>
        <w:jc w:val="both"/>
        <w:rPr>
          <w:rFonts w:ascii="Arial" w:hAnsi="Arial" w:cs="Arial"/>
          <w:b/>
          <w:sz w:val="24"/>
          <w:szCs w:val="24"/>
        </w:rPr>
      </w:pPr>
      <w:r w:rsidRPr="006F7168">
        <w:rPr>
          <w:rFonts w:ascii="Arial" w:hAnsi="Arial" w:cs="Arial"/>
          <w:b/>
          <w:sz w:val="24"/>
          <w:szCs w:val="24"/>
        </w:rPr>
        <w:t xml:space="preserve">Documentos Oficiales </w:t>
      </w:r>
    </w:p>
    <w:p w:rsidR="00CF362F" w:rsidRPr="006F7168" w:rsidRDefault="00CF362F" w:rsidP="00CF362F">
      <w:pPr>
        <w:numPr>
          <w:ilvl w:val="1"/>
          <w:numId w:val="9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 xml:space="preserve">Declaración Universal de Derechos Humanos. Naciones Unidas. 1948. </w:t>
      </w:r>
    </w:p>
    <w:p w:rsidR="00CF362F" w:rsidRPr="006F7168" w:rsidRDefault="00CF362F" w:rsidP="00CF362F">
      <w:pPr>
        <w:numPr>
          <w:ilvl w:val="1"/>
          <w:numId w:val="9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 xml:space="preserve">Constitución de </w:t>
      </w:r>
      <w:smartTag w:uri="urn:schemas-microsoft-com:office:smarttags" w:element="PersonName">
        <w:smartTagPr>
          <w:attr w:name="ProductID" w:val="la Rep￺blica Argentina"/>
        </w:smartTagPr>
        <w:r w:rsidRPr="006F7168">
          <w:rPr>
            <w:rFonts w:ascii="Arial" w:hAnsi="Arial" w:cs="Arial"/>
            <w:sz w:val="24"/>
            <w:szCs w:val="24"/>
          </w:rPr>
          <w:t>la República Argentina</w:t>
        </w:r>
      </w:smartTag>
      <w:r w:rsidRPr="006F7168">
        <w:rPr>
          <w:rFonts w:ascii="Arial" w:hAnsi="Arial" w:cs="Arial"/>
          <w:sz w:val="24"/>
          <w:szCs w:val="24"/>
        </w:rPr>
        <w:t xml:space="preserve"> (Según la reforma de 1994).</w:t>
      </w:r>
    </w:p>
    <w:p w:rsidR="00CF362F" w:rsidRPr="006F7168" w:rsidRDefault="00CF362F" w:rsidP="00CF362F">
      <w:pPr>
        <w:numPr>
          <w:ilvl w:val="1"/>
          <w:numId w:val="9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 xml:space="preserve">Constitución de </w:t>
      </w:r>
      <w:smartTag w:uri="urn:schemas-microsoft-com:office:smarttags" w:element="PersonName">
        <w:smartTagPr>
          <w:attr w:name="ProductID" w:val="la Provincia"/>
        </w:smartTagPr>
        <w:r w:rsidRPr="006F7168">
          <w:rPr>
            <w:rFonts w:ascii="Arial" w:hAnsi="Arial" w:cs="Arial"/>
            <w:sz w:val="24"/>
            <w:szCs w:val="24"/>
          </w:rPr>
          <w:t>la Provincia</w:t>
        </w:r>
      </w:smartTag>
      <w:r w:rsidRPr="006F7168">
        <w:rPr>
          <w:rFonts w:ascii="Arial" w:hAnsi="Arial" w:cs="Arial"/>
          <w:sz w:val="24"/>
          <w:szCs w:val="24"/>
        </w:rPr>
        <w:t xml:space="preserve"> de Tucumán (Según la reforma de 2006)</w:t>
      </w:r>
    </w:p>
    <w:p w:rsidR="00CF362F" w:rsidRPr="006F7168" w:rsidRDefault="00CF362F" w:rsidP="00CF362F">
      <w:pPr>
        <w:numPr>
          <w:ilvl w:val="1"/>
          <w:numId w:val="9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 xml:space="preserve">Ley de Educación Nacional Nº 26.206. </w:t>
      </w:r>
    </w:p>
    <w:p w:rsidR="00CF362F" w:rsidRPr="006F7168" w:rsidRDefault="00CF362F" w:rsidP="00CF362F">
      <w:pPr>
        <w:numPr>
          <w:ilvl w:val="1"/>
          <w:numId w:val="9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>Ley de Educación Provincial Nº 7463.</w:t>
      </w:r>
    </w:p>
    <w:p w:rsidR="00CF362F" w:rsidRPr="006F7168" w:rsidRDefault="00CF362F" w:rsidP="00CF362F">
      <w:pPr>
        <w:numPr>
          <w:ilvl w:val="1"/>
          <w:numId w:val="9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>Resolución Ministerial Nº 2184/5. “Programa Provincial de Integración Escolar”.  Tucumán. 1999.</w:t>
      </w:r>
    </w:p>
    <w:p w:rsidR="00CF362F" w:rsidRPr="006F7168" w:rsidRDefault="00CF362F" w:rsidP="00CF362F">
      <w:pPr>
        <w:numPr>
          <w:ilvl w:val="1"/>
          <w:numId w:val="9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lastRenderedPageBreak/>
        <w:t xml:space="preserve">Lineamientos Organizativos y Orientaciones Curriculares Para los Servicios del Área de Educación Especial en </w:t>
      </w:r>
      <w:smartTag w:uri="urn:schemas-microsoft-com:office:smarttags" w:element="PersonName">
        <w:smartTagPr>
          <w:attr w:name="ProductID" w:val="la Provincia"/>
        </w:smartTagPr>
        <w:r w:rsidRPr="006F7168">
          <w:rPr>
            <w:rFonts w:ascii="Arial" w:hAnsi="Arial" w:cs="Arial"/>
            <w:sz w:val="24"/>
            <w:szCs w:val="24"/>
          </w:rPr>
          <w:t>la Provincia</w:t>
        </w:r>
      </w:smartTag>
      <w:r w:rsidRPr="006F7168">
        <w:rPr>
          <w:rFonts w:ascii="Arial" w:hAnsi="Arial" w:cs="Arial"/>
          <w:sz w:val="24"/>
          <w:szCs w:val="24"/>
        </w:rPr>
        <w:t xml:space="preserve"> de Tucumán. 2003.</w:t>
      </w:r>
    </w:p>
    <w:p w:rsidR="00CF362F" w:rsidRPr="006F7168" w:rsidRDefault="00CF362F" w:rsidP="00CF362F">
      <w:pPr>
        <w:numPr>
          <w:ilvl w:val="1"/>
          <w:numId w:val="9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>Resolución 311/16</w:t>
      </w:r>
    </w:p>
    <w:p w:rsidR="00CF362F" w:rsidRPr="006F7168" w:rsidRDefault="00CF362F" w:rsidP="00CF362F">
      <w:pPr>
        <w:numPr>
          <w:ilvl w:val="1"/>
          <w:numId w:val="9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 xml:space="preserve">Resolución 2509/17 </w:t>
      </w:r>
      <w:proofErr w:type="spellStart"/>
      <w:r w:rsidRPr="006F7168">
        <w:rPr>
          <w:rFonts w:ascii="Arial" w:hAnsi="Arial" w:cs="Arial"/>
          <w:sz w:val="24"/>
          <w:szCs w:val="24"/>
        </w:rPr>
        <w:t>MEyD</w:t>
      </w:r>
      <w:proofErr w:type="spellEnd"/>
      <w:r w:rsidRPr="006F7168">
        <w:rPr>
          <w:rFonts w:ascii="Arial" w:hAnsi="Arial" w:cs="Arial"/>
          <w:sz w:val="24"/>
          <w:szCs w:val="24"/>
        </w:rPr>
        <w:t>, Guía para la aplicación de la resolución CFE 311/16.</w:t>
      </w:r>
    </w:p>
    <w:p w:rsidR="00CF362F" w:rsidRPr="006F7168" w:rsidRDefault="00CF362F" w:rsidP="00CF362F">
      <w:pPr>
        <w:numPr>
          <w:ilvl w:val="1"/>
          <w:numId w:val="9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>“Convención sobre los derechos de las personas con discapacidad”  Nueva York el 13 de diciembre de 2006, a la que Argentina se adhiere mediante la Ley 26378</w:t>
      </w:r>
    </w:p>
    <w:p w:rsidR="00CF362F" w:rsidRPr="006F7168" w:rsidRDefault="00CF362F" w:rsidP="00CF362F">
      <w:pPr>
        <w:numPr>
          <w:ilvl w:val="1"/>
          <w:numId w:val="9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 xml:space="preserve">Documento del Ministerio de Educación. Presidencia de la Nación. (2009) </w:t>
      </w:r>
      <w:r w:rsidRPr="006F7168">
        <w:rPr>
          <w:rFonts w:ascii="Arial" w:hAnsi="Arial" w:cs="Arial"/>
          <w:i/>
          <w:sz w:val="24"/>
          <w:szCs w:val="24"/>
        </w:rPr>
        <w:t>Educación Especial, una modalidad del Sistema Educativo en Argentina” Orientaciones I</w:t>
      </w:r>
      <w:r w:rsidRPr="006F716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7168">
        <w:rPr>
          <w:rFonts w:ascii="Arial" w:hAnsi="Arial" w:cs="Arial"/>
          <w:sz w:val="24"/>
          <w:szCs w:val="24"/>
        </w:rPr>
        <w:t>Pizurno</w:t>
      </w:r>
      <w:proofErr w:type="spellEnd"/>
      <w:r w:rsidRPr="006F7168">
        <w:rPr>
          <w:rFonts w:ascii="Arial" w:hAnsi="Arial" w:cs="Arial"/>
          <w:sz w:val="24"/>
          <w:szCs w:val="24"/>
        </w:rPr>
        <w:t xml:space="preserve"> 935. Bs As. Argentina</w:t>
      </w:r>
      <w:r w:rsidRPr="006F7168">
        <w:rPr>
          <w:rFonts w:ascii="Arial" w:hAnsi="Arial" w:cs="Arial"/>
          <w:i/>
          <w:sz w:val="24"/>
          <w:szCs w:val="24"/>
        </w:rPr>
        <w:t>.</w:t>
      </w:r>
    </w:p>
    <w:p w:rsidR="00CF362F" w:rsidRPr="006F7168" w:rsidRDefault="00CF362F" w:rsidP="00CF362F">
      <w:pPr>
        <w:numPr>
          <w:ilvl w:val="1"/>
          <w:numId w:val="9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 w:rsidRPr="006F7168">
        <w:rPr>
          <w:rFonts w:ascii="Arial" w:hAnsi="Arial" w:cs="Arial"/>
          <w:sz w:val="24"/>
          <w:szCs w:val="24"/>
        </w:rPr>
        <w:t>Resolución 155/11 del Consejo Federal de Educación – Anexo nº 1: Modalidad Educación Especial (2011)</w:t>
      </w:r>
    </w:p>
    <w:p w:rsidR="00CF362F" w:rsidRPr="006F7168" w:rsidRDefault="00CF362F" w:rsidP="00CF362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F362F" w:rsidRPr="00AC6054" w:rsidRDefault="00CF362F" w:rsidP="00CF362F">
      <w:pPr>
        <w:tabs>
          <w:tab w:val="left" w:pos="900"/>
        </w:tabs>
        <w:ind w:left="1440"/>
        <w:jc w:val="right"/>
        <w:rPr>
          <w:rFonts w:ascii="Arial" w:hAnsi="Arial" w:cs="Arial"/>
          <w:sz w:val="24"/>
          <w:szCs w:val="24"/>
        </w:rPr>
      </w:pPr>
    </w:p>
    <w:p w:rsidR="00CF362F" w:rsidRPr="00AC6054" w:rsidRDefault="00CF362F" w:rsidP="00CF362F">
      <w:pPr>
        <w:tabs>
          <w:tab w:val="left" w:pos="900"/>
        </w:tabs>
        <w:ind w:left="1440"/>
        <w:jc w:val="right"/>
        <w:rPr>
          <w:rFonts w:ascii="Arial" w:hAnsi="Arial" w:cs="Arial"/>
          <w:sz w:val="24"/>
          <w:szCs w:val="24"/>
        </w:rPr>
      </w:pPr>
    </w:p>
    <w:p w:rsidR="00CF362F" w:rsidRPr="00AC6054" w:rsidRDefault="00CF362F" w:rsidP="00CF362F">
      <w:pPr>
        <w:tabs>
          <w:tab w:val="left" w:pos="900"/>
        </w:tabs>
        <w:ind w:left="1440"/>
        <w:jc w:val="right"/>
        <w:rPr>
          <w:rFonts w:ascii="Arial" w:hAnsi="Arial" w:cs="Arial"/>
          <w:sz w:val="24"/>
          <w:szCs w:val="24"/>
          <w:lang w:val="es-MX"/>
        </w:rPr>
      </w:pPr>
      <w:r w:rsidRPr="00AC6054">
        <w:rPr>
          <w:rFonts w:ascii="Arial" w:hAnsi="Arial" w:cs="Arial"/>
          <w:sz w:val="24"/>
          <w:szCs w:val="24"/>
        </w:rPr>
        <w:t>………………………………..</w:t>
      </w:r>
    </w:p>
    <w:p w:rsidR="00CF362F" w:rsidRPr="00AC6054" w:rsidRDefault="00CF362F" w:rsidP="00CF362F">
      <w:pPr>
        <w:jc w:val="right"/>
        <w:rPr>
          <w:rFonts w:ascii="Arial" w:hAnsi="Arial" w:cs="Arial"/>
          <w:sz w:val="24"/>
          <w:szCs w:val="24"/>
        </w:rPr>
      </w:pPr>
      <w:r w:rsidRPr="00AC6054">
        <w:rPr>
          <w:rFonts w:ascii="Arial" w:hAnsi="Arial" w:cs="Arial"/>
          <w:sz w:val="24"/>
          <w:szCs w:val="24"/>
        </w:rPr>
        <w:t xml:space="preserve">Profesora Dora Irene Guaras </w:t>
      </w:r>
    </w:p>
    <w:p w:rsidR="002A6D6D" w:rsidRDefault="002A6D6D"/>
    <w:sectPr w:rsidR="002A6D6D" w:rsidSect="001E723F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8A" w:rsidRDefault="00C47321" w:rsidP="00482E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E8A" w:rsidRDefault="00C47321" w:rsidP="00482E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8A" w:rsidRDefault="00C47321" w:rsidP="00482E8A">
    <w:pPr>
      <w:pStyle w:val="Piedepgina"/>
      <w:framePr w:wrap="around" w:vAnchor="text" w:hAnchor="margin" w:xAlign="right" w:y="1"/>
      <w:rPr>
        <w:rStyle w:val="Nmerodepgina"/>
      </w:rPr>
    </w:pPr>
  </w:p>
  <w:p w:rsidR="009936AD" w:rsidRDefault="00C47321" w:rsidP="009936AD">
    <w:pPr>
      <w:pStyle w:val="Piedepgina"/>
      <w:jc w:val="center"/>
      <w:rPr>
        <w:sz w:val="20"/>
        <w:szCs w:val="20"/>
      </w:rPr>
    </w:pPr>
    <w:r>
      <w:rPr>
        <w:noProof/>
        <w:sz w:val="20"/>
        <w:szCs w:val="20"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2C24B9" wp14:editId="5E89B5CE">
              <wp:simplePos x="0" y="0"/>
              <wp:positionH relativeFrom="column">
                <wp:posOffset>228600</wp:posOffset>
              </wp:positionH>
              <wp:positionV relativeFrom="paragraph">
                <wp:posOffset>12065</wp:posOffset>
              </wp:positionV>
              <wp:extent cx="5372100" cy="0"/>
              <wp:effectExtent l="28575" t="31115" r="28575" b="3556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57680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95pt" to="44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" strokeweight="4.5pt">
              <v:stroke linestyle="thickThin"/>
            </v:line>
          </w:pict>
        </mc:Fallback>
      </mc:AlternateContent>
    </w:r>
  </w:p>
  <w:p w:rsidR="009936AD" w:rsidRPr="00C76239" w:rsidRDefault="00C47321" w:rsidP="009936AD">
    <w:pPr>
      <w:pStyle w:val="Piedepgina"/>
      <w:jc w:val="center"/>
      <w:rPr>
        <w:rFonts w:ascii="Times New Roman" w:hAnsi="Times New Roman" w:cs="Times New Roman"/>
        <w:sz w:val="20"/>
        <w:szCs w:val="20"/>
        <w:lang w:val="es-MX"/>
      </w:rPr>
    </w:pPr>
    <w:r w:rsidRPr="00C76239">
      <w:rPr>
        <w:rFonts w:ascii="Times New Roman" w:hAnsi="Times New Roman" w:cs="Times New Roman"/>
        <w:sz w:val="20"/>
        <w:szCs w:val="20"/>
        <w:lang w:val="es-MX"/>
      </w:rPr>
      <w:t>AÑO 2020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1B0" w:rsidRDefault="00C47321" w:rsidP="00482E8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71B0" w:rsidRDefault="00C47321" w:rsidP="005171B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6AD" w:rsidRPr="00C76239" w:rsidRDefault="00C47321" w:rsidP="009936AD">
    <w:pPr>
      <w:pStyle w:val="Encabezado"/>
      <w:ind w:right="360"/>
      <w:rPr>
        <w:rFonts w:ascii="Times New Roman" w:hAnsi="Times New Roman" w:cs="Times New Roman"/>
        <w:sz w:val="20"/>
        <w:szCs w:val="20"/>
        <w:lang w:val="es-MX"/>
      </w:rPr>
    </w:pPr>
    <w:r w:rsidRPr="00C76239">
      <w:rPr>
        <w:rFonts w:ascii="Times New Roman" w:hAnsi="Times New Roman" w:cs="Times New Roman"/>
        <w:sz w:val="20"/>
        <w:szCs w:val="20"/>
        <w:lang w:val="es-MX"/>
      </w:rPr>
      <w:t xml:space="preserve">ESCUELA NORMAL SUPERIOR EN LENGUAS VIVAS </w:t>
    </w:r>
    <w:r w:rsidRPr="00C76239">
      <w:rPr>
        <w:rFonts w:ascii="Times New Roman" w:hAnsi="Times New Roman" w:cs="Times New Roman"/>
        <w:sz w:val="20"/>
        <w:szCs w:val="20"/>
        <w:lang w:val="es-MX"/>
      </w:rPr>
      <w:t>“JUAN B. ALBERDI”</w:t>
    </w:r>
  </w:p>
  <w:p w:rsidR="00C76239" w:rsidRPr="00C76239" w:rsidRDefault="00C47321" w:rsidP="009936AD">
    <w:pPr>
      <w:pStyle w:val="Encabezado"/>
      <w:rPr>
        <w:rFonts w:ascii="Times New Roman" w:hAnsi="Times New Roman" w:cs="Times New Roman"/>
        <w:sz w:val="20"/>
        <w:szCs w:val="20"/>
        <w:lang w:val="es-MX"/>
      </w:rPr>
    </w:pPr>
    <w:r w:rsidRPr="00C76239">
      <w:rPr>
        <w:rFonts w:ascii="Times New Roman" w:hAnsi="Times New Roman" w:cs="Times New Roman"/>
        <w:sz w:val="20"/>
        <w:szCs w:val="20"/>
        <w:lang w:val="es-MX"/>
      </w:rPr>
      <w:t>PROFESORADO DE EDUCACIÓN</w:t>
    </w:r>
    <w:r>
      <w:rPr>
        <w:rFonts w:ascii="Times New Roman" w:hAnsi="Times New Roman" w:cs="Times New Roman"/>
        <w:sz w:val="20"/>
        <w:szCs w:val="20"/>
        <w:lang w:val="es-MX"/>
      </w:rPr>
      <w:t xml:space="preserve"> </w:t>
    </w:r>
    <w:r w:rsidRPr="00C76239">
      <w:rPr>
        <w:rFonts w:ascii="Times New Roman" w:hAnsi="Times New Roman" w:cs="Times New Roman"/>
        <w:sz w:val="20"/>
        <w:szCs w:val="20"/>
        <w:lang w:val="es-MX"/>
      </w:rPr>
      <w:t>INICIAL</w:t>
    </w:r>
  </w:p>
  <w:p w:rsidR="009936AD" w:rsidRPr="005B78DF" w:rsidRDefault="00C47321" w:rsidP="009936AD">
    <w:pPr>
      <w:pStyle w:val="Encabezado"/>
      <w:rPr>
        <w:sz w:val="20"/>
        <w:szCs w:val="20"/>
        <w:lang w:val="es-MX"/>
      </w:rPr>
    </w:pPr>
    <w:r>
      <w:rPr>
        <w:noProof/>
        <w:sz w:val="20"/>
        <w:szCs w:val="20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F5424" wp14:editId="5F5BC1F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5372100" cy="0"/>
              <wp:effectExtent l="28575" t="31115" r="28575" b="3556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54D81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2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30EDF"/>
    <w:multiLevelType w:val="hybridMultilevel"/>
    <w:tmpl w:val="69EE40E6"/>
    <w:lvl w:ilvl="0" w:tplc="D0025C1E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45563"/>
    <w:multiLevelType w:val="hybridMultilevel"/>
    <w:tmpl w:val="0C12576E"/>
    <w:lvl w:ilvl="0" w:tplc="D7BE428E">
      <w:start w:val="1"/>
      <w:numFmt w:val="bullet"/>
      <w:lvlText w:val=""/>
      <w:lvlJc w:val="left"/>
      <w:pPr>
        <w:tabs>
          <w:tab w:val="num" w:pos="1116"/>
        </w:tabs>
        <w:ind w:left="1418" w:hanging="338"/>
      </w:pPr>
      <w:rPr>
        <w:rFonts w:ascii="Wingdings" w:hAnsi="Wingdings" w:hint="default"/>
      </w:rPr>
    </w:lvl>
    <w:lvl w:ilvl="1" w:tplc="FA5666BA">
      <w:start w:val="1"/>
      <w:numFmt w:val="bullet"/>
      <w:lvlText w:val=""/>
      <w:lvlJc w:val="left"/>
      <w:pPr>
        <w:tabs>
          <w:tab w:val="num" w:pos="1116"/>
        </w:tabs>
        <w:ind w:left="1418" w:hanging="338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E759C"/>
    <w:multiLevelType w:val="hybridMultilevel"/>
    <w:tmpl w:val="6E80C81C"/>
    <w:lvl w:ilvl="0" w:tplc="D7BE428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25EA8"/>
    <w:multiLevelType w:val="hybridMultilevel"/>
    <w:tmpl w:val="31F84B1A"/>
    <w:lvl w:ilvl="0" w:tplc="8BBC1A18">
      <w:start w:val="1"/>
      <w:numFmt w:val="bullet"/>
      <w:lvlText w:val=""/>
      <w:lvlJc w:val="left"/>
      <w:pPr>
        <w:ind w:left="7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F6C14"/>
    <w:multiLevelType w:val="hybridMultilevel"/>
    <w:tmpl w:val="F3662940"/>
    <w:lvl w:ilvl="0" w:tplc="FDB836AE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37141"/>
    <w:multiLevelType w:val="hybridMultilevel"/>
    <w:tmpl w:val="246EDC64"/>
    <w:lvl w:ilvl="0" w:tplc="FDB836AE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1F48AF"/>
    <w:multiLevelType w:val="hybridMultilevel"/>
    <w:tmpl w:val="34A625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E2396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89DE0">
      <w:start w:val="1"/>
      <w:numFmt w:val="bullet"/>
      <w:lvlText w:val=""/>
      <w:lvlJc w:val="left"/>
      <w:pPr>
        <w:tabs>
          <w:tab w:val="num" w:pos="2264"/>
        </w:tabs>
        <w:ind w:left="1697" w:firstLine="283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5C3FA2"/>
    <w:multiLevelType w:val="hybridMultilevel"/>
    <w:tmpl w:val="DE4CBB86"/>
    <w:lvl w:ilvl="0" w:tplc="8BBC1A1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46E57"/>
    <w:multiLevelType w:val="hybridMultilevel"/>
    <w:tmpl w:val="C09EF7F8"/>
    <w:lvl w:ilvl="0" w:tplc="FDB836AE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E538CC"/>
    <w:multiLevelType w:val="hybridMultilevel"/>
    <w:tmpl w:val="5C187304"/>
    <w:lvl w:ilvl="0" w:tplc="FDB836AE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2E"/>
    <w:rsid w:val="002A6D6D"/>
    <w:rsid w:val="00B02D2E"/>
    <w:rsid w:val="00C47321"/>
    <w:rsid w:val="00C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D191E-AD38-4078-B9E9-FD1268B1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6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62F"/>
  </w:style>
  <w:style w:type="paragraph" w:styleId="Piedepgina">
    <w:name w:val="footer"/>
    <w:basedOn w:val="Normal"/>
    <w:link w:val="PiedepginaCar"/>
    <w:uiPriority w:val="99"/>
    <w:unhideWhenUsed/>
    <w:rsid w:val="00CF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62F"/>
  </w:style>
  <w:style w:type="character" w:styleId="Nmerodepgina">
    <w:name w:val="page number"/>
    <w:basedOn w:val="Fuentedeprrafopredeter"/>
    <w:rsid w:val="00CF362F"/>
  </w:style>
  <w:style w:type="paragraph" w:styleId="Prrafodelista">
    <w:name w:val="List Paragraph"/>
    <w:basedOn w:val="Normal"/>
    <w:uiPriority w:val="34"/>
    <w:qFormat/>
    <w:rsid w:val="00CF362F"/>
    <w:pPr>
      <w:spacing w:after="200" w:line="276" w:lineRule="auto"/>
      <w:ind w:left="720"/>
      <w:contextualSpacing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5115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3</cp:revision>
  <dcterms:created xsi:type="dcterms:W3CDTF">2020-11-10T11:51:00Z</dcterms:created>
  <dcterms:modified xsi:type="dcterms:W3CDTF">2020-11-10T11:58:00Z</dcterms:modified>
</cp:coreProperties>
</file>