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B2" w:rsidRPr="00AB40B2" w:rsidRDefault="00AB40B2" w:rsidP="00AB40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Institución:</w:t>
      </w:r>
      <w:r w:rsidRPr="00AB40B2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Escuela Normal Superior en Lenguas Vivas “Juan B. Alberdi”</w:t>
      </w:r>
    </w:p>
    <w:p w:rsidR="00AB40B2" w:rsidRPr="00AB40B2" w:rsidRDefault="00AB40B2" w:rsidP="00AB40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Carrera</w:t>
      </w:r>
      <w:r w:rsidRPr="00AB40B2">
        <w:rPr>
          <w:rFonts w:ascii="Arial" w:eastAsiaTheme="minorEastAsia" w:hAnsi="Arial" w:cs="Arial"/>
          <w:sz w:val="24"/>
          <w:szCs w:val="24"/>
          <w:lang w:val="es-MX" w:eastAsia="es-AR"/>
        </w:rPr>
        <w:t>: Profesorado de Educación Secundaria en Geografía</w:t>
      </w:r>
    </w:p>
    <w:p w:rsidR="00AB40B2" w:rsidRPr="00AB40B2" w:rsidRDefault="00AB40B2" w:rsidP="00AB40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Materia:</w:t>
      </w:r>
      <w:r w:rsidRPr="00AB40B2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>Historia y Política Educacional Argentina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color w:val="000000"/>
          <w:sz w:val="24"/>
          <w:szCs w:val="24"/>
          <w:lang w:val="es-MX" w:eastAsia="es-AR"/>
        </w:rPr>
      </w:pPr>
      <w:r w:rsidRPr="00AB40B2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val="es-MX" w:eastAsia="es-AR"/>
        </w:rPr>
        <w:t>Curso:</w:t>
      </w:r>
      <w:r w:rsidRPr="00AB40B2">
        <w:rPr>
          <w:rFonts w:ascii="Arial" w:eastAsiaTheme="minorEastAsia" w:hAnsi="Arial" w:cs="Arial"/>
          <w:color w:val="000000"/>
          <w:sz w:val="24"/>
          <w:szCs w:val="24"/>
          <w:lang w:val="es-MX" w:eastAsia="es-AR"/>
        </w:rPr>
        <w:t xml:space="preserve"> </w:t>
      </w:r>
      <w:r w:rsidRPr="00AB40B2">
        <w:rPr>
          <w:rFonts w:ascii="Arial" w:eastAsiaTheme="minorEastAsia" w:hAnsi="Arial" w:cs="Arial"/>
          <w:color w:val="000000"/>
          <w:sz w:val="24"/>
          <w:szCs w:val="24"/>
          <w:lang w:eastAsia="es-AR"/>
        </w:rPr>
        <w:t>Segundo Año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color w:val="000000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color w:val="000000"/>
          <w:sz w:val="24"/>
          <w:szCs w:val="24"/>
          <w:u w:val="single"/>
          <w:lang w:eastAsia="es-AR"/>
        </w:rPr>
        <w:t>Régimen de cursado</w:t>
      </w:r>
      <w:r w:rsidRPr="00AB40B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s-AR"/>
        </w:rPr>
        <w:t xml:space="preserve">: </w:t>
      </w:r>
      <w:r w:rsidRPr="00AB40B2">
        <w:rPr>
          <w:rFonts w:ascii="Arial" w:eastAsiaTheme="minorEastAsia" w:hAnsi="Arial" w:cs="Arial"/>
          <w:color w:val="000000"/>
          <w:sz w:val="24"/>
          <w:szCs w:val="24"/>
          <w:lang w:eastAsia="es-AR"/>
        </w:rPr>
        <w:t xml:space="preserve">Anual </w:t>
      </w:r>
    </w:p>
    <w:p w:rsidR="00AB40B2" w:rsidRPr="00AB40B2" w:rsidRDefault="00AB40B2" w:rsidP="00AB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Tiempo:</w:t>
      </w:r>
      <w:r w:rsidRPr="00AB40B2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4 </w:t>
      </w: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hs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. </w:t>
      </w: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Cát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., semanales. </w:t>
      </w:r>
    </w:p>
    <w:p w:rsidR="00AB40B2" w:rsidRPr="00AB40B2" w:rsidRDefault="00AB40B2" w:rsidP="00AB40B2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val="es-MX"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 xml:space="preserve">Profesora: </w:t>
      </w:r>
      <w:r w:rsidRPr="00AB40B2">
        <w:rPr>
          <w:rFonts w:ascii="Arial" w:eastAsiaTheme="minorEastAsia" w:hAnsi="Arial" w:cs="Arial"/>
          <w:bCs/>
          <w:sz w:val="24"/>
          <w:szCs w:val="24"/>
          <w:lang w:val="es-MX" w:eastAsia="es-AR"/>
        </w:rPr>
        <w:t>Guaras, Dora Irene</w:t>
      </w:r>
    </w:p>
    <w:p w:rsidR="00AB40B2" w:rsidRPr="00AB40B2" w:rsidRDefault="00AB40B2" w:rsidP="00AB40B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Año:</w:t>
      </w:r>
      <w:r w:rsidRPr="00AB40B2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2020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s-AR"/>
        </w:rPr>
      </w:pP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s-AR"/>
        </w:rPr>
        <w:t>PROGRAMA DE EXAMEN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s-AR"/>
        </w:rPr>
      </w:pP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color w:val="000000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s-AR"/>
        </w:rPr>
        <w:t xml:space="preserve">Finalidades 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es-AR"/>
        </w:rPr>
      </w:pP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color w:val="000000"/>
          <w:sz w:val="24"/>
          <w:szCs w:val="24"/>
          <w:lang w:eastAsia="es-AR"/>
        </w:rPr>
        <w:t xml:space="preserve">Se espera que los estudiantes al finalizar la materia sean capaces de: </w:t>
      </w:r>
    </w:p>
    <w:p w:rsidR="00AB40B2" w:rsidRPr="00AB40B2" w:rsidRDefault="00AB40B2" w:rsidP="00AB40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Conocer los procesos históricos que contextualizaron los discursos y acciones pedagógicas y políticas locales, regionales y nacionales </w:t>
      </w:r>
    </w:p>
    <w:p w:rsidR="00AB40B2" w:rsidRPr="00AB40B2" w:rsidRDefault="00AB40B2" w:rsidP="00AB40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Comprender que el proceso constitutivo de la educación formal está sujeta históricamente a tradiciones y transformaciones políticas, sociales, económicas y culturales nacionales y continentales y a su relación desigual con el mundo euro-céntrico. </w:t>
      </w:r>
    </w:p>
    <w:p w:rsidR="00AB40B2" w:rsidRPr="00AB40B2" w:rsidRDefault="00AB40B2" w:rsidP="00AB40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Diferenciar las etapas históricas del pasado nacional que acompañaron la conformación del sistema educativo nacional y de sus instituciones educativas, como expresión </w:t>
      </w: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superestructural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del discurso dominante constructor de la </w:t>
      </w:r>
      <w:r w:rsidRPr="00AB40B2">
        <w:rPr>
          <w:rFonts w:ascii="Arial" w:eastAsiaTheme="minorEastAsia" w:hAnsi="Arial" w:cs="Arial"/>
          <w:i/>
          <w:iCs/>
          <w:sz w:val="24"/>
          <w:szCs w:val="24"/>
          <w:lang w:eastAsia="es-AR"/>
        </w:rPr>
        <w:t>Argentina Moderna.</w:t>
      </w:r>
    </w:p>
    <w:p w:rsidR="00AB40B2" w:rsidRPr="00AB40B2" w:rsidRDefault="00AB40B2" w:rsidP="00AB40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sz w:val="24"/>
          <w:szCs w:val="24"/>
          <w:lang w:eastAsia="es-AR"/>
        </w:rPr>
        <w:t>Relacionar los procesos descritos con el presente de la Educación Argentina, a través de una reflexión crítica acerca de nuestro pasado educativo y su proyección a la actualidad.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iCs/>
          <w:sz w:val="24"/>
          <w:szCs w:val="24"/>
          <w:lang w:eastAsia="es-AR"/>
        </w:rPr>
        <w:t>Contenidos: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s-AR"/>
        </w:rPr>
      </w:pP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s-AR"/>
        </w:rPr>
        <w:t xml:space="preserve">Estadio 1: </w:t>
      </w: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 xml:space="preserve">El Paradigma Educativo de la Instrucción Pública (1880-1916) 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</w:t>
      </w:r>
      <w:r w:rsidRPr="00AB40B2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es-AR"/>
        </w:rPr>
        <w:t>La Generación del `80 y la formación del Estado Nacional</w:t>
      </w:r>
      <w:r w:rsidRPr="00AB40B2">
        <w:rPr>
          <w:rFonts w:ascii="Arial" w:eastAsiaTheme="minorEastAsia" w:hAnsi="Arial" w:cs="Arial"/>
          <w:color w:val="000000"/>
          <w:sz w:val="24"/>
          <w:szCs w:val="24"/>
          <w:lang w:eastAsia="es-AR"/>
        </w:rPr>
        <w:t xml:space="preserve">. Congreso Pedagógico y discurso educativo fundacional. Laicismo educativo y conflicto con el 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clero. El papel social y cultural de la inmigración. Organización y Legislación del SEN: Ley 1420 y 1597. Postulados. El paradigma de Instrucción Pública. 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>Expansión e ideología del Sistema Educativo Nacional (SEN)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. Estructura Formal y Conceptual. Los intentos de reformas: Vergara y O. </w:t>
      </w: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Magnasco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. La Didáctica Positivista. El sujeto pedagógico. Crisis del Positivismo. Escuela Nueva y Espiritualismo. El SEN como movilizador social.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</w:p>
    <w:p w:rsidR="00AB40B2" w:rsidRPr="00AB40B2" w:rsidRDefault="00AB40B2" w:rsidP="00AB40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 xml:space="preserve">Bibliografía 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</w:p>
    <w:p w:rsidR="00AB40B2" w:rsidRPr="00AB40B2" w:rsidRDefault="00AB40B2" w:rsidP="00AB40B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bCs/>
          <w:sz w:val="24"/>
          <w:szCs w:val="24"/>
          <w:lang w:eastAsia="es-AR"/>
        </w:rPr>
        <w:t>Alliaud</w:t>
      </w:r>
      <w:proofErr w:type="spellEnd"/>
      <w:r w:rsidRPr="00AB40B2">
        <w:rPr>
          <w:rFonts w:ascii="Arial" w:eastAsiaTheme="minorEastAsia" w:hAnsi="Arial" w:cs="Arial"/>
          <w:bCs/>
          <w:sz w:val="24"/>
          <w:szCs w:val="24"/>
          <w:lang w:eastAsia="es-AR"/>
        </w:rPr>
        <w:t>, A</w:t>
      </w: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 xml:space="preserve">. 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(1993), </w:t>
      </w:r>
      <w:r w:rsidRPr="00AB40B2">
        <w:rPr>
          <w:rFonts w:ascii="Arial" w:eastAsiaTheme="minorEastAsia" w:hAnsi="Arial" w:cs="Arial"/>
          <w:i/>
          <w:iCs/>
          <w:sz w:val="24"/>
          <w:szCs w:val="24"/>
          <w:lang w:eastAsia="es-AR"/>
        </w:rPr>
        <w:t>Los maestros y su historia: un estudio socio-histórico sobre los orígenes del magisterio argentino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, CEAL, Buenos Aires.  </w:t>
      </w:r>
    </w:p>
    <w:p w:rsidR="00AB40B2" w:rsidRPr="00AB40B2" w:rsidRDefault="00AB40B2" w:rsidP="00AB40B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Arata, Nicolás y Mariño Marcelo (2013), </w:t>
      </w:r>
      <w:r w:rsidRPr="00AB40B2">
        <w:rPr>
          <w:rFonts w:ascii="Arial" w:eastAsiaTheme="minorEastAsia" w:hAnsi="Arial" w:cs="Arial"/>
          <w:i/>
          <w:sz w:val="24"/>
          <w:szCs w:val="24"/>
          <w:lang w:eastAsia="es-AR"/>
        </w:rPr>
        <w:t>La Educación en la Argentina. Una historia en 12 lecciones,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Ediciones Novedades Educativas, Buenos Aires, Argentina.</w:t>
      </w:r>
    </w:p>
    <w:p w:rsidR="00AB40B2" w:rsidRPr="00AB40B2" w:rsidRDefault="00AB40B2" w:rsidP="00AB40B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bCs/>
          <w:sz w:val="24"/>
          <w:szCs w:val="24"/>
          <w:lang w:eastAsia="es-AR"/>
        </w:rPr>
        <w:t>Chartier</w:t>
      </w:r>
      <w:proofErr w:type="spellEnd"/>
      <w:r w:rsidRPr="00AB40B2">
        <w:rPr>
          <w:rFonts w:ascii="Arial" w:eastAsiaTheme="minorEastAsia" w:hAnsi="Arial" w:cs="Arial"/>
          <w:bCs/>
          <w:sz w:val="24"/>
          <w:szCs w:val="24"/>
          <w:lang w:eastAsia="es-AR"/>
        </w:rPr>
        <w:t>, A. M.</w:t>
      </w: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 xml:space="preserve"> 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(2008), “¿Con qué historia de la educación debemos formar a los docentes?”, en </w:t>
      </w:r>
      <w:r w:rsidRPr="00AB40B2">
        <w:rPr>
          <w:rFonts w:ascii="Arial" w:eastAsiaTheme="minorEastAsia" w:hAnsi="Arial" w:cs="Arial"/>
          <w:i/>
          <w:iCs/>
          <w:sz w:val="24"/>
          <w:szCs w:val="24"/>
          <w:lang w:eastAsia="es-AR"/>
        </w:rPr>
        <w:t>Anuario de Historia de la Educación, SAHE, Nº 9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. Prometeo, Buenos Aires. </w:t>
      </w:r>
    </w:p>
    <w:p w:rsidR="00AB40B2" w:rsidRDefault="00AB40B2" w:rsidP="00AB4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Filmus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, D. (1996): </w:t>
      </w:r>
      <w:r w:rsidRPr="00AB40B2">
        <w:rPr>
          <w:rFonts w:ascii="Arial" w:eastAsiaTheme="minorEastAsia" w:hAnsi="Arial" w:cs="Arial"/>
          <w:i/>
          <w:iCs/>
          <w:sz w:val="24"/>
          <w:szCs w:val="24"/>
          <w:lang w:eastAsia="es-AR"/>
        </w:rPr>
        <w:t xml:space="preserve">Estado, Sociedad y Educación en la Argentina de fin de Siglo. </w:t>
      </w:r>
      <w:r w:rsidRPr="00AB40B2">
        <w:rPr>
          <w:rFonts w:ascii="Arial" w:eastAsiaTheme="minorEastAsia" w:hAnsi="Arial" w:cs="Arial"/>
          <w:i/>
          <w:sz w:val="24"/>
          <w:szCs w:val="24"/>
          <w:lang w:eastAsia="es-AR"/>
        </w:rPr>
        <w:lastRenderedPageBreak/>
        <w:t>Procesos y desafíos</w:t>
      </w:r>
      <w:r w:rsidRPr="00AB40B2">
        <w:rPr>
          <w:rFonts w:ascii="Arial" w:eastAsiaTheme="minorEastAsia" w:hAnsi="Arial" w:cs="Arial"/>
          <w:b/>
          <w:i/>
          <w:sz w:val="24"/>
          <w:szCs w:val="24"/>
          <w:lang w:eastAsia="es-AR"/>
        </w:rPr>
        <w:t xml:space="preserve"> 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Troquel. Buenos </w:t>
      </w: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Aires.</w:t>
      </w:r>
      <w:proofErr w:type="spellEnd"/>
    </w:p>
    <w:p w:rsidR="00AB40B2" w:rsidRPr="00AB40B2" w:rsidRDefault="00AB40B2" w:rsidP="00AB4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>Gvirtz</w:t>
      </w:r>
      <w:proofErr w:type="spellEnd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Silvina y otros (2008), </w:t>
      </w:r>
      <w:r w:rsidRPr="00AB40B2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La Educación ayer. Hoy y mañana. El ABC de la Pedagogía,</w:t>
      </w:r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Editorial </w:t>
      </w:r>
      <w:proofErr w:type="spellStart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>Aique</w:t>
      </w:r>
      <w:proofErr w:type="spellEnd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Educación, Buenos Aires.</w:t>
      </w:r>
    </w:p>
    <w:p w:rsidR="00AB40B2" w:rsidRDefault="00AB40B2" w:rsidP="00AB4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Lionetti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, Lucía (2005), “La función republicana de la escuela pública: la formación del ciudadano en Argentina a fines del siglo XIX” en Revista Mexicana de INVESTIGACIÓN EDUCATIVA Vol. X, Nº27, </w:t>
      </w: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Septiembre.</w:t>
      </w:r>
      <w:proofErr w:type="spellEnd"/>
    </w:p>
    <w:p w:rsidR="00AB40B2" w:rsidRDefault="00AB40B2" w:rsidP="00AB4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>Pineau</w:t>
      </w:r>
      <w:proofErr w:type="spellEnd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Pablo, (2008), La Educación como </w:t>
      </w:r>
      <w:proofErr w:type="spellStart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>derecho.</w:t>
      </w:r>
      <w:proofErr w:type="spellEnd"/>
    </w:p>
    <w:p w:rsidR="00AB40B2" w:rsidRPr="00AB40B2" w:rsidRDefault="00AB40B2" w:rsidP="00AB4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>Pineau</w:t>
      </w:r>
      <w:proofErr w:type="spellEnd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P., </w:t>
      </w:r>
      <w:proofErr w:type="spellStart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>Dussel</w:t>
      </w:r>
      <w:proofErr w:type="spellEnd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I., y </w:t>
      </w:r>
      <w:proofErr w:type="spellStart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>Caruso</w:t>
      </w:r>
      <w:proofErr w:type="spellEnd"/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M. (2005), </w:t>
      </w:r>
      <w:r w:rsidRPr="00AB40B2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La Escuela como Máquina de Educar. Tres Escritos sobre un proyecto de la Modernidad</w:t>
      </w:r>
      <w:r w:rsidRPr="00AB40B2">
        <w:rPr>
          <w:rFonts w:ascii="Arial" w:eastAsiaTheme="minorEastAsia" w:hAnsi="Arial" w:cs="Arial"/>
          <w:kern w:val="20"/>
          <w:sz w:val="24"/>
          <w:szCs w:val="24"/>
          <w:lang w:eastAsia="es-AR"/>
        </w:rPr>
        <w:t>, Editorial Paidós, Buenos Aires. Cáp.1.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>Estadio 2: El ciclo nacional-burgués en la Educación Argentina (1916-1955) El programa histórico del radicalismo y las clases medias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. La reforma Saavedra Lamas y veto al Nivel Intermedio. Primera Guerra Mundial y sustitución de importaciones. La Reforma Universitaria del ’18. Las Escuelas de Artes y Oficios. La crisis del Nivel Medio. El Golpe del `30. La Década Infame y cultura. 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>El programa histórico del peronismo y la clase obrera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. Década Infame y anti-Reforma. El programa histórico del peronismo. Iglesia y Educación Primaria. Reforma a la Ley 1420. El Capitalismo de Estado y la relación educación y trabajo. Las misiones </w:t>
      </w: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monotécnicas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y las escuelas fábricas. La Universidad obrera. 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 xml:space="preserve">Bibliografía </w:t>
      </w:r>
    </w:p>
    <w:p w:rsidR="00AB40B2" w:rsidRPr="00AB40B2" w:rsidRDefault="00AB40B2" w:rsidP="00AB40B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Arata, Nicolás y Mariño Marcelo (2013), </w:t>
      </w:r>
      <w:r w:rsidRPr="00AB40B2">
        <w:rPr>
          <w:rFonts w:ascii="Arial" w:eastAsiaTheme="minorEastAsia" w:hAnsi="Arial" w:cs="Arial"/>
          <w:i/>
          <w:sz w:val="24"/>
          <w:szCs w:val="24"/>
          <w:lang w:eastAsia="es-AR"/>
        </w:rPr>
        <w:t>La Educación en la Argentina. Una historia en 12 lecciones,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Ediciones Novedades Educativas, Buenos Aires, Argentina.</w:t>
      </w:r>
    </w:p>
    <w:p w:rsidR="00AB40B2" w:rsidRPr="00AB40B2" w:rsidRDefault="00AB40B2" w:rsidP="00AB4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Filmus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, D. (1996): </w:t>
      </w:r>
      <w:r w:rsidRPr="00AB40B2">
        <w:rPr>
          <w:rFonts w:ascii="Arial" w:eastAsiaTheme="minorEastAsia" w:hAnsi="Arial" w:cs="Arial"/>
          <w:i/>
          <w:iCs/>
          <w:sz w:val="24"/>
          <w:szCs w:val="24"/>
          <w:lang w:eastAsia="es-AR"/>
        </w:rPr>
        <w:t xml:space="preserve">Estado, Sociedad y Educación en la Argentina de fin de Siglo. </w:t>
      </w:r>
      <w:r w:rsidRPr="00AB40B2">
        <w:rPr>
          <w:rFonts w:ascii="Arial" w:eastAsiaTheme="minorEastAsia" w:hAnsi="Arial" w:cs="Arial"/>
          <w:i/>
          <w:sz w:val="24"/>
          <w:szCs w:val="24"/>
          <w:lang w:eastAsia="es-AR"/>
        </w:rPr>
        <w:t>Procesos y desafíos</w:t>
      </w:r>
      <w:r w:rsidRPr="00AB40B2">
        <w:rPr>
          <w:rFonts w:ascii="Arial" w:eastAsiaTheme="minorEastAsia" w:hAnsi="Arial" w:cs="Arial"/>
          <w:b/>
          <w:i/>
          <w:sz w:val="24"/>
          <w:szCs w:val="24"/>
          <w:lang w:eastAsia="es-AR"/>
        </w:rPr>
        <w:t xml:space="preserve"> 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>Troquel. Buenos Aires.</w:t>
      </w:r>
    </w:p>
    <w:p w:rsidR="00AB40B2" w:rsidRPr="00AB40B2" w:rsidRDefault="00AB40B2" w:rsidP="00AB4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Puiggrós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, Adriana, (1997), </w:t>
      </w:r>
      <w:r w:rsidRPr="00AB40B2">
        <w:rPr>
          <w:rFonts w:ascii="Arial" w:eastAsiaTheme="minorEastAsia" w:hAnsi="Arial" w:cs="Arial"/>
          <w:i/>
          <w:iCs/>
          <w:sz w:val="24"/>
          <w:szCs w:val="24"/>
          <w:lang w:eastAsia="es-AR"/>
        </w:rPr>
        <w:t>La Educación en las Provincias (1945-1985),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Galerna, Buenos Aires.</w:t>
      </w:r>
    </w:p>
    <w:p w:rsidR="00AB40B2" w:rsidRPr="00AB40B2" w:rsidRDefault="00AB40B2" w:rsidP="00AB4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sz w:val="24"/>
          <w:szCs w:val="24"/>
          <w:lang w:val="es-ES_tradnl" w:eastAsia="es-AR"/>
        </w:rPr>
        <w:t>Somoza Rodríguez, Miguel (1995)</w:t>
      </w:r>
      <w:r w:rsidRPr="00AB40B2">
        <w:rPr>
          <w:rFonts w:ascii="Arial" w:eastAsiaTheme="minorEastAsia" w:hAnsi="Arial" w:cs="Arial"/>
          <w:iCs/>
          <w:w w:val="106"/>
          <w:sz w:val="24"/>
          <w:szCs w:val="24"/>
          <w:lang w:val="es-ES_tradnl" w:eastAsia="es-AR"/>
        </w:rPr>
        <w:t xml:space="preserve"> “Una </w:t>
      </w:r>
      <w:r w:rsidRPr="00AB40B2">
        <w:rPr>
          <w:rFonts w:ascii="Arial" w:eastAsiaTheme="minorEastAsia" w:hAnsi="Arial" w:cs="Arial"/>
          <w:bCs/>
          <w:iCs/>
          <w:sz w:val="24"/>
          <w:szCs w:val="24"/>
          <w:lang w:val="es-ES_tradnl" w:eastAsia="es-AR"/>
        </w:rPr>
        <w:t xml:space="preserve">Mirada Vigilante, Educación del Ciudadano y Hegemonía </w:t>
      </w:r>
      <w:r w:rsidRPr="00AB40B2">
        <w:rPr>
          <w:rFonts w:ascii="Arial" w:eastAsiaTheme="minorEastAsia" w:hAnsi="Arial" w:cs="Arial"/>
          <w:iCs/>
          <w:w w:val="106"/>
          <w:sz w:val="24"/>
          <w:szCs w:val="24"/>
          <w:lang w:val="es-ES_tradnl" w:eastAsia="es-AR"/>
        </w:rPr>
        <w:t>en A</w:t>
      </w:r>
      <w:r w:rsidRPr="00AB40B2">
        <w:rPr>
          <w:rFonts w:ascii="Arial" w:eastAsiaTheme="minorEastAsia" w:hAnsi="Arial" w:cs="Arial"/>
          <w:bCs/>
          <w:iCs/>
          <w:sz w:val="24"/>
          <w:szCs w:val="24"/>
          <w:lang w:val="es-ES_tradnl" w:eastAsia="es-AR"/>
        </w:rPr>
        <w:t xml:space="preserve">rgentina (1946-1955)”, en </w:t>
      </w:r>
      <w:proofErr w:type="spellStart"/>
      <w:r w:rsidRPr="00AB40B2">
        <w:rPr>
          <w:rFonts w:ascii="Arial" w:eastAsiaTheme="minorEastAsia" w:hAnsi="Arial" w:cs="Arial"/>
          <w:bCs/>
          <w:iCs/>
          <w:sz w:val="24"/>
          <w:szCs w:val="24"/>
          <w:lang w:val="es-ES_tradnl" w:eastAsia="es-AR"/>
        </w:rPr>
        <w:t>Cucuzza</w:t>
      </w:r>
      <w:proofErr w:type="spellEnd"/>
      <w:r w:rsidRPr="00AB40B2">
        <w:rPr>
          <w:rFonts w:ascii="Arial" w:eastAsiaTheme="minorEastAsia" w:hAnsi="Arial" w:cs="Arial"/>
          <w:bCs/>
          <w:iCs/>
          <w:sz w:val="24"/>
          <w:szCs w:val="24"/>
          <w:lang w:val="es-ES_tradnl" w:eastAsia="es-AR"/>
        </w:rPr>
        <w:t>, H. y otros E</w:t>
      </w:r>
      <w:r w:rsidRPr="00AB40B2">
        <w:rPr>
          <w:rFonts w:ascii="Arial" w:eastAsiaTheme="minorEastAsia" w:hAnsi="Arial" w:cs="Arial"/>
          <w:i/>
          <w:sz w:val="24"/>
          <w:szCs w:val="24"/>
          <w:lang w:val="es-ES_tradnl" w:eastAsia="es-AR"/>
        </w:rPr>
        <w:t>studios de Historia de la Educación Durante el Primer Peronismo (1943-1955)</w:t>
      </w:r>
      <w:r w:rsidRPr="00AB40B2">
        <w:rPr>
          <w:rFonts w:ascii="Arial" w:eastAsiaTheme="minorEastAsia" w:hAnsi="Arial" w:cs="Arial"/>
          <w:b/>
          <w:i/>
          <w:sz w:val="24"/>
          <w:szCs w:val="24"/>
          <w:lang w:val="es-ES_tradnl" w:eastAsia="es-AR"/>
        </w:rPr>
        <w:t xml:space="preserve">, </w:t>
      </w:r>
      <w:r w:rsidRPr="00AB40B2">
        <w:rPr>
          <w:rFonts w:ascii="Arial" w:eastAsiaTheme="minorEastAsia" w:hAnsi="Arial" w:cs="Arial"/>
          <w:sz w:val="24"/>
          <w:szCs w:val="24"/>
          <w:lang w:val="es-ES_tradnl" w:eastAsia="es-AR"/>
        </w:rPr>
        <w:t xml:space="preserve">Universidad Nacional de Luján Dpto. de Educación División Socio- Histórico- Política. 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 xml:space="preserve">Estadio 3: Crisis del Modelo educativo fundacional (1955-1982) 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</w:t>
      </w: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>La crisis del modelo educativo fundacional en el siglo XX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. El golpe del 55. Desarrollismo, funcionalismo y educación. La controversia entre Libres y Laicos. Las críticas al sistema educativo en su conjunto: </w:t>
      </w: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reproductivismo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y pedagogías liberadoras. Freire y la educación popular. Las teorías críticas y de la dependencia. 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 xml:space="preserve">Los gobiernos de facto. Autoritarismo y Educación. </w:t>
      </w: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Onganía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y la noche de los bastones largos. La educación universitaria y la </w:t>
      </w: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terciarización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de la Formación Docente. </w:t>
      </w:r>
      <w:r w:rsidRPr="00AB40B2">
        <w:rPr>
          <w:rFonts w:ascii="Arial" w:eastAsiaTheme="minorEastAsia" w:hAnsi="Arial" w:cs="Arial"/>
          <w:i/>
          <w:iCs/>
          <w:sz w:val="24"/>
          <w:szCs w:val="24"/>
          <w:lang w:eastAsia="es-AR"/>
        </w:rPr>
        <w:t>Los años de plomo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>, el “Consenso de Washington” y la Educación. La transferencia de las Escuelas Láinez a las provincias. El desfinanciamiento del sistema y el vaciamiento de las Universidades Nacionales.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>Bibliografía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</w:p>
    <w:p w:rsidR="00AB40B2" w:rsidRPr="00AB40B2" w:rsidRDefault="00AB40B2" w:rsidP="00AB40B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Arata, Nicolás y Mariño Marcelo (2013), </w:t>
      </w:r>
      <w:r w:rsidRPr="00AB40B2">
        <w:rPr>
          <w:rFonts w:ascii="Arial" w:eastAsiaTheme="minorEastAsia" w:hAnsi="Arial" w:cs="Arial"/>
          <w:i/>
          <w:sz w:val="24"/>
          <w:szCs w:val="24"/>
          <w:lang w:eastAsia="es-AR"/>
        </w:rPr>
        <w:t>La Educación en la Argentina. Una historia en 12 lecciones,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Ediciones Novedades Educativas, Buenos Aires, Argentina.</w:t>
      </w:r>
    </w:p>
    <w:p w:rsidR="00AB40B2" w:rsidRPr="00AB40B2" w:rsidRDefault="00AB40B2" w:rsidP="00AB40B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Cattaruzza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, Alejandro (2009), </w:t>
      </w:r>
      <w:r w:rsidRPr="00AB40B2">
        <w:rPr>
          <w:rFonts w:ascii="Arial" w:eastAsiaTheme="minorEastAsia" w:hAnsi="Arial" w:cs="Arial"/>
          <w:i/>
          <w:sz w:val="24"/>
          <w:szCs w:val="24"/>
          <w:lang w:eastAsia="es-AR"/>
        </w:rPr>
        <w:t>Historia de la Argentina 1916-1955</w:t>
      </w:r>
      <w:r w:rsidRPr="00AB40B2">
        <w:rPr>
          <w:rFonts w:ascii="Arial" w:eastAsiaTheme="minorEastAsia" w:hAnsi="Arial" w:cs="Arial"/>
          <w:b/>
          <w:i/>
          <w:sz w:val="24"/>
          <w:szCs w:val="24"/>
          <w:lang w:eastAsia="es-AR"/>
        </w:rPr>
        <w:t>,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Editorial Siglo XXI </w:t>
      </w:r>
    </w:p>
    <w:p w:rsidR="00AB40B2" w:rsidRPr="00AB40B2" w:rsidRDefault="00AB40B2" w:rsidP="00AB40B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Pineau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, Pablo y otros (2006) </w:t>
      </w:r>
      <w:r w:rsidRPr="00AB40B2">
        <w:rPr>
          <w:rFonts w:ascii="Arial" w:eastAsiaTheme="minorEastAsia" w:hAnsi="Arial" w:cs="Arial"/>
          <w:i/>
          <w:sz w:val="24"/>
          <w:szCs w:val="24"/>
          <w:lang w:eastAsia="es-AR"/>
        </w:rPr>
        <w:t>El principio del fin. Políticas y memorias de la educación en la última dictadura militar 1976-1983</w:t>
      </w:r>
      <w:r w:rsidRPr="00AB40B2">
        <w:rPr>
          <w:rFonts w:ascii="Arial" w:eastAsiaTheme="minorEastAsia" w:hAnsi="Arial" w:cs="Arial"/>
          <w:b/>
          <w:i/>
          <w:sz w:val="24"/>
          <w:szCs w:val="24"/>
          <w:lang w:eastAsia="es-AR"/>
        </w:rPr>
        <w:t>,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Editorial </w:t>
      </w: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Colihue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, Buenos Aires.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sz w:val="24"/>
          <w:szCs w:val="24"/>
          <w:lang w:eastAsia="es-AR"/>
        </w:rPr>
        <w:lastRenderedPageBreak/>
        <w:t xml:space="preserve">Estadio 4: </w:t>
      </w: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>Neoliberalismo y la Agenda Educativa de los ‘90 Políticas educativas y neoliberalismo económico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. El Estado desertor. La </w:t>
      </w:r>
      <w:r w:rsidRPr="00AB40B2">
        <w:rPr>
          <w:rFonts w:ascii="Arial" w:eastAsiaTheme="minorEastAsia" w:hAnsi="Arial" w:cs="Arial"/>
          <w:i/>
          <w:iCs/>
          <w:sz w:val="24"/>
          <w:szCs w:val="24"/>
          <w:lang w:eastAsia="es-AR"/>
        </w:rPr>
        <w:t>Transformación Educativa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. Los Organismos Internacionales y la política educativa. Rol del Estado: descentralización y desregulación. Transferencias de los servicios educativos a las provincias. El financiamiento de la educación: el papel del BM y el BID. La Ley Federal de Educación N° 24195. La escuela y la pérdida de su </w:t>
      </w:r>
      <w:r w:rsidRPr="00AB40B2">
        <w:rPr>
          <w:rFonts w:ascii="Arial" w:eastAsiaTheme="minorEastAsia" w:hAnsi="Arial" w:cs="Arial"/>
          <w:i/>
          <w:iCs/>
          <w:sz w:val="24"/>
          <w:szCs w:val="24"/>
          <w:lang w:eastAsia="es-AR"/>
        </w:rPr>
        <w:t>función pedagógica.</w:t>
      </w: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</w:p>
    <w:p w:rsid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>Estado y políticas públicas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. Ejes de la educación argentina del siglo XXI: el derecho a la educación de calidad para todos. Educación, Pobreza y Exclusión. Normativas del Sistema Educativo Argentino: Ley Nacional de Educación N° 26.206. Ley de Financiamiento Educativo N° 26075. </w:t>
      </w:r>
    </w:p>
    <w:p w:rsid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</w:p>
    <w:p w:rsidR="00AB40B2" w:rsidRPr="00AB40B2" w:rsidRDefault="00AB40B2" w:rsidP="00AB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b/>
          <w:bCs/>
          <w:sz w:val="24"/>
          <w:szCs w:val="24"/>
          <w:lang w:eastAsia="es-AR"/>
        </w:rPr>
        <w:t>Bibliografía:</w:t>
      </w:r>
    </w:p>
    <w:p w:rsidR="00AB40B2" w:rsidRPr="00AB40B2" w:rsidRDefault="00AB40B2" w:rsidP="00AB40B2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Arata, Nicolás y Mariño Marcelo (2013), </w:t>
      </w:r>
      <w:r w:rsidRPr="00AB40B2">
        <w:rPr>
          <w:rFonts w:ascii="Arial" w:eastAsiaTheme="minorEastAsia" w:hAnsi="Arial" w:cs="Arial"/>
          <w:i/>
          <w:sz w:val="24"/>
          <w:szCs w:val="24"/>
          <w:lang w:eastAsia="es-AR"/>
        </w:rPr>
        <w:t>La Educación en la Argentina. Una historia en 12 lecciones,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Ediciones Novedades Educativas, Buenos Aires, Argentina.</w:t>
      </w:r>
    </w:p>
    <w:p w:rsidR="00AB40B2" w:rsidRDefault="00AB40B2" w:rsidP="00AB40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proofErr w:type="spellStart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Gentili</w:t>
      </w:r>
      <w:proofErr w:type="spellEnd"/>
      <w:r w:rsidRPr="00AB40B2">
        <w:rPr>
          <w:rFonts w:ascii="Arial" w:eastAsiaTheme="minorEastAsia" w:hAnsi="Arial" w:cs="Arial"/>
          <w:sz w:val="24"/>
          <w:szCs w:val="24"/>
          <w:lang w:eastAsia="es-AR"/>
        </w:rPr>
        <w:t>, P. (1997), “El Consenso de Washington y la crisis de la educación en América Latina”</w:t>
      </w:r>
      <w:r w:rsidRPr="00AB40B2">
        <w:rPr>
          <w:rFonts w:ascii="Arial" w:eastAsiaTheme="minorEastAsia" w:hAnsi="Arial" w:cs="Arial"/>
          <w:i/>
          <w:sz w:val="24"/>
          <w:szCs w:val="24"/>
          <w:lang w:eastAsia="es-AR"/>
        </w:rPr>
        <w:t>,</w:t>
      </w: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 ponencia llevada a cabo en la Cumbre Internacional de Educación “Las organizaciones sindicales ante la responsabilidad social de educar”, conferencia de Educadores México, Febrero CEA- UNESCO.</w:t>
      </w:r>
    </w:p>
    <w:p w:rsidR="00697B72" w:rsidRDefault="00697B72" w:rsidP="00697B7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</w:p>
    <w:p w:rsidR="00697B72" w:rsidRPr="00697B72" w:rsidRDefault="00697B72" w:rsidP="00697B7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697B72">
        <w:rPr>
          <w:rFonts w:ascii="Arial" w:eastAsiaTheme="minorEastAsia" w:hAnsi="Arial" w:cs="Arial"/>
          <w:b/>
          <w:sz w:val="24"/>
          <w:szCs w:val="24"/>
          <w:lang w:eastAsia="es-AR"/>
        </w:rPr>
        <w:t>Material Audiovisual:</w:t>
      </w:r>
    </w:p>
    <w:p w:rsidR="00697B72" w:rsidRPr="00FA3465" w:rsidRDefault="00697B72" w:rsidP="00697B72">
      <w:pPr>
        <w:pStyle w:val="Prrafodelista"/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FA3465">
        <w:rPr>
          <w:rFonts w:ascii="Arial" w:hAnsi="Arial" w:cs="Arial"/>
          <w:i/>
          <w:sz w:val="24"/>
          <w:szCs w:val="24"/>
        </w:rPr>
        <w:t>Historia de un País</w:t>
      </w:r>
      <w:r w:rsidRPr="00FA3465">
        <w:rPr>
          <w:rFonts w:ascii="Arial" w:hAnsi="Arial" w:cs="Arial"/>
          <w:sz w:val="24"/>
          <w:szCs w:val="24"/>
        </w:rPr>
        <w:t xml:space="preserve">, </w:t>
      </w:r>
      <w:r w:rsidRPr="00FA3465">
        <w:rPr>
          <w:rFonts w:ascii="Arial" w:hAnsi="Arial" w:cs="Arial"/>
          <w:sz w:val="24"/>
          <w:szCs w:val="24"/>
        </w:rPr>
        <w:t>Canal E</w:t>
      </w:r>
      <w:r w:rsidRPr="00FA3465">
        <w:rPr>
          <w:rFonts w:ascii="Arial" w:hAnsi="Arial" w:cs="Arial"/>
          <w:sz w:val="24"/>
          <w:szCs w:val="24"/>
        </w:rPr>
        <w:t>ncuentro</w:t>
      </w:r>
      <w:r w:rsidRPr="00FA3465">
        <w:rPr>
          <w:rFonts w:ascii="Arial" w:hAnsi="Arial" w:cs="Arial"/>
          <w:sz w:val="24"/>
          <w:szCs w:val="24"/>
        </w:rPr>
        <w:t>.</w:t>
      </w:r>
    </w:p>
    <w:p w:rsidR="00697B72" w:rsidRPr="00FA3465" w:rsidRDefault="00697B72" w:rsidP="00697B72">
      <w:pPr>
        <w:pStyle w:val="Prrafodelista"/>
        <w:numPr>
          <w:ilvl w:val="0"/>
          <w:numId w:val="4"/>
        </w:num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FA3465">
        <w:rPr>
          <w:rFonts w:ascii="Arial" w:hAnsi="Arial" w:cs="Arial"/>
          <w:i/>
          <w:sz w:val="24"/>
          <w:szCs w:val="24"/>
        </w:rPr>
        <w:t>Pioneras Mujeres que hicieron historia</w:t>
      </w:r>
      <w:r w:rsidRPr="00FA3465">
        <w:rPr>
          <w:rFonts w:ascii="Arial" w:hAnsi="Arial" w:cs="Arial"/>
          <w:sz w:val="24"/>
          <w:szCs w:val="24"/>
        </w:rPr>
        <w:t>.</w:t>
      </w:r>
      <w:r w:rsidR="002F5D68" w:rsidRPr="00FA3465">
        <w:rPr>
          <w:rFonts w:ascii="Arial" w:hAnsi="Arial" w:cs="Arial"/>
          <w:sz w:val="24"/>
          <w:szCs w:val="24"/>
        </w:rPr>
        <w:t xml:space="preserve"> </w:t>
      </w:r>
      <w:r w:rsidR="002F5D68" w:rsidRPr="00FA3465">
        <w:rPr>
          <w:rFonts w:ascii="Arial" w:hAnsi="Arial" w:cs="Arial"/>
          <w:sz w:val="24"/>
          <w:szCs w:val="24"/>
        </w:rPr>
        <w:t>Canal Encuentro</w:t>
      </w:r>
    </w:p>
    <w:p w:rsidR="00697B72" w:rsidRPr="00AB40B2" w:rsidRDefault="00697B72" w:rsidP="00697B7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bookmarkStart w:id="0" w:name="_GoBack"/>
      <w:bookmarkEnd w:id="0"/>
    </w:p>
    <w:p w:rsidR="00AB40B2" w:rsidRPr="00AB40B2" w:rsidRDefault="00AB40B2" w:rsidP="00AB40B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</w:p>
    <w:p w:rsidR="00AB40B2" w:rsidRPr="00AB40B2" w:rsidRDefault="00AB40B2" w:rsidP="00AB40B2">
      <w:pPr>
        <w:spacing w:after="0" w:line="360" w:lineRule="auto"/>
        <w:jc w:val="right"/>
        <w:rPr>
          <w:rFonts w:ascii="Arial" w:eastAsiaTheme="minorEastAsia" w:hAnsi="Arial" w:cs="Arial"/>
          <w:i/>
          <w:sz w:val="24"/>
          <w:szCs w:val="24"/>
          <w:lang w:eastAsia="es-AR"/>
        </w:rPr>
      </w:pPr>
    </w:p>
    <w:p w:rsidR="00AB40B2" w:rsidRPr="00AB40B2" w:rsidRDefault="00AB40B2" w:rsidP="00AB40B2">
      <w:pPr>
        <w:spacing w:after="0" w:line="360" w:lineRule="auto"/>
        <w:jc w:val="right"/>
        <w:rPr>
          <w:rFonts w:ascii="Arial" w:eastAsiaTheme="minorEastAsia" w:hAnsi="Arial" w:cs="Arial"/>
          <w:i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i/>
          <w:sz w:val="24"/>
          <w:szCs w:val="24"/>
          <w:lang w:eastAsia="es-AR"/>
        </w:rPr>
        <w:t>……………………………………………………..</w:t>
      </w:r>
    </w:p>
    <w:p w:rsidR="00AB40B2" w:rsidRPr="00AB40B2" w:rsidRDefault="00AB40B2" w:rsidP="00AB40B2">
      <w:pPr>
        <w:spacing w:after="0" w:line="360" w:lineRule="auto"/>
        <w:jc w:val="right"/>
        <w:rPr>
          <w:rFonts w:ascii="Arial" w:eastAsiaTheme="minorEastAsia" w:hAnsi="Arial" w:cs="Arial"/>
          <w:sz w:val="24"/>
          <w:szCs w:val="24"/>
          <w:lang w:eastAsia="es-AR"/>
        </w:rPr>
      </w:pPr>
      <w:r w:rsidRPr="00AB40B2">
        <w:rPr>
          <w:rFonts w:ascii="Arial" w:eastAsiaTheme="minorEastAsia" w:hAnsi="Arial" w:cs="Arial"/>
          <w:sz w:val="24"/>
          <w:szCs w:val="24"/>
          <w:lang w:eastAsia="es-AR"/>
        </w:rPr>
        <w:t xml:space="preserve">Profesora Dora Irene Guaras </w:t>
      </w:r>
    </w:p>
    <w:p w:rsidR="003A70A1" w:rsidRDefault="003A70A1"/>
    <w:sectPr w:rsidR="003A70A1" w:rsidSect="001E723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3B" w:rsidRDefault="00BD173B" w:rsidP="0019335A">
      <w:pPr>
        <w:spacing w:after="0" w:line="240" w:lineRule="auto"/>
      </w:pPr>
      <w:r>
        <w:separator/>
      </w:r>
    </w:p>
  </w:endnote>
  <w:endnote w:type="continuationSeparator" w:id="0">
    <w:p w:rsidR="00BD173B" w:rsidRDefault="00BD173B" w:rsidP="0019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A" w:rsidRDefault="00BD173B" w:rsidP="00482E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E8A" w:rsidRDefault="00BD173B" w:rsidP="00482E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A" w:rsidRDefault="00BD173B" w:rsidP="00482E8A">
    <w:pPr>
      <w:pStyle w:val="Piedepgina"/>
      <w:framePr w:wrap="around" w:vAnchor="text" w:hAnchor="margin" w:xAlign="right" w:y="1"/>
      <w:rPr>
        <w:rStyle w:val="Nmerodepgina"/>
      </w:rPr>
    </w:pPr>
  </w:p>
  <w:p w:rsidR="009936AD" w:rsidRDefault="00BD173B" w:rsidP="009936AD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0338C" wp14:editId="06F665F8">
              <wp:simplePos x="0" y="0"/>
              <wp:positionH relativeFrom="column">
                <wp:posOffset>228600</wp:posOffset>
              </wp:positionH>
              <wp:positionV relativeFrom="paragraph">
                <wp:posOffset>12065</wp:posOffset>
              </wp:positionV>
              <wp:extent cx="5372100" cy="0"/>
              <wp:effectExtent l="28575" t="31115" r="28575" b="3556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BFC9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" strokeweight="4.5pt">
              <v:stroke linestyle="thickThin"/>
            </v:line>
          </w:pict>
        </mc:Fallback>
      </mc:AlternateContent>
    </w:r>
  </w:p>
  <w:p w:rsidR="009936AD" w:rsidRPr="0019335A" w:rsidRDefault="00BD173B" w:rsidP="009936AD">
    <w:pPr>
      <w:pStyle w:val="Piedepgina"/>
      <w:jc w:val="center"/>
      <w:rPr>
        <w:rFonts w:ascii="Times New Roman" w:hAnsi="Times New Roman" w:cs="Times New Roman"/>
        <w:b/>
        <w:sz w:val="20"/>
        <w:szCs w:val="20"/>
        <w:lang w:val="es-MX"/>
      </w:rPr>
    </w:pPr>
    <w:r w:rsidRPr="0019335A">
      <w:rPr>
        <w:rFonts w:ascii="Times New Roman" w:hAnsi="Times New Roman" w:cs="Times New Roman"/>
        <w:b/>
        <w:sz w:val="20"/>
        <w:szCs w:val="20"/>
        <w:lang w:val="es-MX"/>
      </w:rPr>
      <w:t>AÑO 20</w:t>
    </w:r>
    <w:r w:rsidR="0019335A" w:rsidRPr="0019335A">
      <w:rPr>
        <w:rFonts w:ascii="Times New Roman" w:hAnsi="Times New Roman" w:cs="Times New Roman"/>
        <w:b/>
        <w:sz w:val="20"/>
        <w:szCs w:val="20"/>
        <w:lang w:val="es-MX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3B" w:rsidRDefault="00BD173B" w:rsidP="0019335A">
      <w:pPr>
        <w:spacing w:after="0" w:line="240" w:lineRule="auto"/>
      </w:pPr>
      <w:r>
        <w:separator/>
      </w:r>
    </w:p>
  </w:footnote>
  <w:footnote w:type="continuationSeparator" w:id="0">
    <w:p w:rsidR="00BD173B" w:rsidRDefault="00BD173B" w:rsidP="0019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0" w:rsidRDefault="00BD173B" w:rsidP="00482E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1B0" w:rsidRDefault="00BD173B" w:rsidP="005171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AD" w:rsidRPr="00E32038" w:rsidRDefault="00BD173B" w:rsidP="009936AD">
    <w:pPr>
      <w:pStyle w:val="Encabezado"/>
      <w:ind w:right="360"/>
      <w:rPr>
        <w:rFonts w:ascii="Times New Roman" w:hAnsi="Times New Roman" w:cs="Times New Roman"/>
        <w:b/>
        <w:sz w:val="20"/>
        <w:szCs w:val="20"/>
        <w:lang w:val="es-MX"/>
      </w:rPr>
    </w:pPr>
    <w:r w:rsidRPr="00E32038">
      <w:rPr>
        <w:rFonts w:ascii="Times New Roman" w:hAnsi="Times New Roman" w:cs="Times New Roman"/>
        <w:b/>
        <w:sz w:val="20"/>
        <w:szCs w:val="20"/>
        <w:lang w:val="es-MX"/>
      </w:rPr>
      <w:t>ESCUELA NORMAL SUPERIOR EN LENGUAS VIVAS “JUAN B. ALBERDI”</w:t>
    </w:r>
  </w:p>
  <w:p w:rsidR="009936AD" w:rsidRPr="00E32038" w:rsidRDefault="00BD173B" w:rsidP="009936AD">
    <w:pPr>
      <w:pStyle w:val="Encabezado"/>
      <w:rPr>
        <w:rFonts w:ascii="Times New Roman" w:hAnsi="Times New Roman" w:cs="Times New Roman"/>
        <w:b/>
        <w:sz w:val="20"/>
        <w:szCs w:val="20"/>
        <w:lang w:val="es-MX"/>
      </w:rPr>
    </w:pPr>
    <w:r w:rsidRPr="00E32038">
      <w:rPr>
        <w:rFonts w:ascii="Times New Roman" w:hAnsi="Times New Roman" w:cs="Times New Roman"/>
        <w:b/>
        <w:sz w:val="20"/>
        <w:szCs w:val="20"/>
        <w:lang w:val="es-MX"/>
      </w:rPr>
      <w:t>PROFESORADO DE EDUCACIÓN SECUNDARIA EN GEOGRAFÍA</w:t>
    </w:r>
  </w:p>
  <w:p w:rsidR="009936AD" w:rsidRPr="005B78DF" w:rsidRDefault="00BD173B" w:rsidP="009936AD">
    <w:pPr>
      <w:pStyle w:val="Encabezado"/>
      <w:rPr>
        <w:sz w:val="20"/>
        <w:szCs w:val="20"/>
        <w:lang w:val="es-MX"/>
      </w:rPr>
    </w:pPr>
    <w:r>
      <w:rPr>
        <w:sz w:val="20"/>
        <w:szCs w:val="20"/>
        <w:lang w:val="es-MX"/>
      </w:rPr>
      <w:tab/>
    </w:r>
    <w:r>
      <w:rPr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2C265" wp14:editId="1D68A0D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372100" cy="0"/>
              <wp:effectExtent l="28575" t="31115" r="28575" b="355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5C3E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2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16A"/>
      </v:shape>
    </w:pict>
  </w:numPicBullet>
  <w:abstractNum w:abstractNumId="0">
    <w:nsid w:val="0EE10E4D"/>
    <w:multiLevelType w:val="hybridMultilevel"/>
    <w:tmpl w:val="86723D7A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10C04"/>
    <w:multiLevelType w:val="hybridMultilevel"/>
    <w:tmpl w:val="6116052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E3C56"/>
    <w:multiLevelType w:val="hybridMultilevel"/>
    <w:tmpl w:val="F476EDA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519C9"/>
    <w:multiLevelType w:val="hybridMultilevel"/>
    <w:tmpl w:val="CBDC4F3C"/>
    <w:lvl w:ilvl="0" w:tplc="7F9AAF72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E2"/>
    <w:rsid w:val="00096424"/>
    <w:rsid w:val="0019335A"/>
    <w:rsid w:val="002F5D68"/>
    <w:rsid w:val="003A70A1"/>
    <w:rsid w:val="00697B72"/>
    <w:rsid w:val="00AB40B2"/>
    <w:rsid w:val="00BD173B"/>
    <w:rsid w:val="00E32038"/>
    <w:rsid w:val="00F228E2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3D71D-DF42-481C-B472-A3ECD88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0B2"/>
  </w:style>
  <w:style w:type="paragraph" w:styleId="Piedepgina">
    <w:name w:val="footer"/>
    <w:basedOn w:val="Normal"/>
    <w:link w:val="PiedepginaCar"/>
    <w:uiPriority w:val="99"/>
    <w:unhideWhenUsed/>
    <w:rsid w:val="00AB4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0B2"/>
  </w:style>
  <w:style w:type="character" w:styleId="Nmerodepgina">
    <w:name w:val="page number"/>
    <w:basedOn w:val="Fuentedeprrafopredeter"/>
    <w:rsid w:val="00AB40B2"/>
  </w:style>
  <w:style w:type="paragraph" w:styleId="Prrafodelista">
    <w:name w:val="List Paragraph"/>
    <w:basedOn w:val="Normal"/>
    <w:uiPriority w:val="34"/>
    <w:qFormat/>
    <w:rsid w:val="0069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1077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8</cp:revision>
  <dcterms:created xsi:type="dcterms:W3CDTF">2020-11-10T12:18:00Z</dcterms:created>
  <dcterms:modified xsi:type="dcterms:W3CDTF">2020-11-10T12:27:00Z</dcterms:modified>
</cp:coreProperties>
</file>